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A3A08" w14:textId="77777777" w:rsidR="002447F4" w:rsidRPr="003D4469" w:rsidRDefault="002447F4" w:rsidP="002447F4">
      <w:pPr>
        <w:pStyle w:val="Covertitle"/>
        <w:ind w:left="720"/>
        <w:rPr>
          <w:sz w:val="80"/>
          <w:szCs w:val="80"/>
        </w:rPr>
      </w:pPr>
      <w:r w:rsidRPr="003D4469">
        <w:rPr>
          <w:sz w:val="80"/>
          <w:szCs w:val="80"/>
        </w:rPr>
        <w:drawing>
          <wp:anchor distT="0" distB="0" distL="114300" distR="114300" simplePos="0" relativeHeight="251659264" behindDoc="0" locked="0" layoutInCell="1" allowOverlap="1" wp14:anchorId="583AB5F3" wp14:editId="5F63026B">
            <wp:simplePos x="0" y="0"/>
            <wp:positionH relativeFrom="column">
              <wp:posOffset>-219075</wp:posOffset>
            </wp:positionH>
            <wp:positionV relativeFrom="paragraph">
              <wp:posOffset>-476250</wp:posOffset>
            </wp:positionV>
            <wp:extent cx="3572566" cy="1109568"/>
            <wp:effectExtent l="0" t="0" r="0" b="0"/>
            <wp:wrapNone/>
            <wp:docPr id="10" name="Picture 10" title="Commonwealth Coat of Arms and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DIS Q+S Commision logo_Rev.png"/>
                    <pic:cNvPicPr/>
                  </pic:nvPicPr>
                  <pic:blipFill>
                    <a:blip r:embed="rId8">
                      <a:extLst>
                        <a:ext uri="{28A0092B-C50C-407E-A947-70E740481C1C}">
                          <a14:useLocalDpi xmlns:a14="http://schemas.microsoft.com/office/drawing/2010/main" val="0"/>
                        </a:ext>
                      </a:extLst>
                    </a:blip>
                    <a:stretch>
                      <a:fillRect/>
                    </a:stretch>
                  </pic:blipFill>
                  <pic:spPr>
                    <a:xfrm>
                      <a:off x="0" y="0"/>
                      <a:ext cx="3572566" cy="1109568"/>
                    </a:xfrm>
                    <a:prstGeom prst="rect">
                      <a:avLst/>
                    </a:prstGeom>
                  </pic:spPr>
                </pic:pic>
              </a:graphicData>
            </a:graphic>
            <wp14:sizeRelH relativeFrom="page">
              <wp14:pctWidth>0</wp14:pctWidth>
            </wp14:sizeRelH>
            <wp14:sizeRelV relativeFrom="page">
              <wp14:pctHeight>0</wp14:pctHeight>
            </wp14:sizeRelV>
          </wp:anchor>
        </w:drawing>
      </w:r>
      <w:r w:rsidRPr="003D4469">
        <w:rPr>
          <w:sz w:val="80"/>
          <w:szCs w:val="80"/>
        </w:rPr>
        <w:t xml:space="preserve">NDIS Quality and </w:t>
      </w:r>
      <w:r w:rsidRPr="00B305E4">
        <w:rPr>
          <w:sz w:val="80"/>
          <w:szCs w:val="80"/>
        </w:rPr>
        <w:t>Safeguards Commission</w:t>
      </w:r>
    </w:p>
    <w:p w14:paraId="534112FB" w14:textId="77777777" w:rsidR="00D36FE6" w:rsidRDefault="002447F4" w:rsidP="00D36FE6">
      <w:pPr>
        <w:pStyle w:val="Coversubtitle"/>
        <w:ind w:left="720"/>
      </w:pPr>
      <w:r>
        <w:t>Complaints Management and Resolution Guidance</w:t>
      </w:r>
    </w:p>
    <w:p w14:paraId="02820B5E" w14:textId="64313F97" w:rsidR="002447F4" w:rsidRPr="003F0ECA" w:rsidRDefault="002447F4" w:rsidP="00D36FE6">
      <w:pPr>
        <w:pStyle w:val="Coversubtitle"/>
        <w:ind w:left="720"/>
        <w:rPr>
          <w:sz w:val="40"/>
          <w:szCs w:val="40"/>
        </w:rPr>
      </w:pPr>
      <w:r w:rsidRPr="003F0ECA">
        <w:rPr>
          <w:sz w:val="40"/>
          <w:szCs w:val="40"/>
        </w:rPr>
        <w:t xml:space="preserve">Version </w:t>
      </w:r>
      <w:r w:rsidR="00D2541C" w:rsidRPr="00F67FE0">
        <w:rPr>
          <w:sz w:val="40"/>
          <w:szCs w:val="40"/>
        </w:rPr>
        <w:t>2</w:t>
      </w:r>
      <w:r w:rsidR="00F67FE0">
        <w:rPr>
          <w:sz w:val="40"/>
          <w:szCs w:val="40"/>
        </w:rPr>
        <w:t>.1</w:t>
      </w:r>
      <w:r w:rsidR="00D10157">
        <w:rPr>
          <w:sz w:val="40"/>
          <w:szCs w:val="40"/>
        </w:rPr>
        <w:t xml:space="preserve"> </w:t>
      </w:r>
      <w:r w:rsidRPr="003F0ECA">
        <w:rPr>
          <w:sz w:val="40"/>
          <w:szCs w:val="40"/>
        </w:rPr>
        <w:t xml:space="preserve">- </w:t>
      </w:r>
      <w:r w:rsidR="00051BA0">
        <w:rPr>
          <w:sz w:val="40"/>
          <w:szCs w:val="40"/>
        </w:rPr>
        <w:t xml:space="preserve">September </w:t>
      </w:r>
      <w:r w:rsidRPr="003F0ECA">
        <w:rPr>
          <w:sz w:val="40"/>
          <w:szCs w:val="40"/>
        </w:rPr>
        <w:t>201</w:t>
      </w:r>
      <w:r w:rsidR="00D2541C">
        <w:rPr>
          <w:sz w:val="40"/>
          <w:szCs w:val="40"/>
        </w:rPr>
        <w:t>9</w:t>
      </w:r>
    </w:p>
    <w:p w14:paraId="51FAC301" w14:textId="77777777" w:rsidR="002447F4" w:rsidRPr="00CE4DAF" w:rsidRDefault="002447F4" w:rsidP="002447F4">
      <w:pPr>
        <w:sectPr w:rsidR="002447F4" w:rsidRPr="00CE4DAF" w:rsidSect="00E32DC4">
          <w:headerReference w:type="default" r:id="rId9"/>
          <w:footerReference w:type="default" r:id="rId10"/>
          <w:headerReference w:type="first" r:id="rId11"/>
          <w:footerReference w:type="first" r:id="rId12"/>
          <w:type w:val="continuous"/>
          <w:pgSz w:w="11906" w:h="16838" w:code="9"/>
          <w:pgMar w:top="1440" w:right="1440" w:bottom="1440" w:left="1440" w:header="284" w:footer="397" w:gutter="0"/>
          <w:cols w:space="340"/>
          <w:titlePg/>
          <w:docGrid w:linePitch="360"/>
        </w:sectPr>
      </w:pPr>
    </w:p>
    <w:p w14:paraId="1C17DD80" w14:textId="77777777" w:rsidR="002447F4" w:rsidRPr="000942DB" w:rsidRDefault="002447F4" w:rsidP="009A2FAD">
      <w:pPr>
        <w:ind w:firstLine="720"/>
        <w:rPr>
          <w:rFonts w:ascii="Arial" w:eastAsia="Times New Roman" w:hAnsi="Arial" w:cs="Times New Roman"/>
          <w:color w:val="auto"/>
          <w:spacing w:val="4"/>
          <w:sz w:val="24"/>
          <w:szCs w:val="24"/>
        </w:rPr>
      </w:pPr>
      <w:bookmarkStart w:id="0" w:name="_Toc508867657"/>
      <w:r w:rsidRPr="00C334AD">
        <w:rPr>
          <w:rStyle w:val="Strong"/>
          <w:rFonts w:cstheme="minorHAnsi"/>
          <w:sz w:val="26"/>
        </w:rPr>
        <w:lastRenderedPageBreak/>
        <w:t>Acknowledgment</w:t>
      </w:r>
      <w:bookmarkEnd w:id="0"/>
    </w:p>
    <w:p w14:paraId="5A9943B3" w14:textId="77777777" w:rsidR="002447F4" w:rsidRPr="00B44A85" w:rsidRDefault="002447F4" w:rsidP="002447F4">
      <w:pPr>
        <w:rPr>
          <w:szCs w:val="22"/>
        </w:rPr>
      </w:pPr>
      <w:r w:rsidRPr="00B44A85">
        <w:rPr>
          <w:rFonts w:ascii="Verdana" w:hAnsi="Verdana"/>
          <w:iCs/>
          <w:szCs w:val="22"/>
        </w:rPr>
        <w:t>This guidance is published by the Australian Government, adapting resources developed by the NSW Ombudsman and the Victorian Disability Services Commissioner. We thank the NSW Ombudsman and the Victorian Disability Services Commissioner for their assistance in developing this publication.</w:t>
      </w:r>
    </w:p>
    <w:p w14:paraId="44C71FD1" w14:textId="77777777" w:rsidR="002447F4" w:rsidRDefault="002447F4" w:rsidP="002447F4">
      <w:pPr>
        <w:suppressAutoHyphens w:val="0"/>
        <w:spacing w:before="120" w:after="120" w:line="240" w:lineRule="auto"/>
      </w:pPr>
    </w:p>
    <w:p w14:paraId="261C5D15" w14:textId="77777777" w:rsidR="002447F4" w:rsidRDefault="002447F4" w:rsidP="002447F4">
      <w:pPr>
        <w:suppressAutoHyphens w:val="0"/>
        <w:spacing w:before="120" w:after="120" w:line="240" w:lineRule="auto"/>
      </w:pPr>
    </w:p>
    <w:p w14:paraId="292BC566" w14:textId="77777777" w:rsidR="002447F4" w:rsidRDefault="002447F4" w:rsidP="002447F4">
      <w:pPr>
        <w:suppressAutoHyphens w:val="0"/>
        <w:spacing w:before="120" w:after="120" w:line="240" w:lineRule="auto"/>
      </w:pPr>
      <w:r>
        <w:br w:type="page"/>
      </w:r>
    </w:p>
    <w:sdt>
      <w:sdtPr>
        <w:rPr>
          <w:rFonts w:asciiTheme="minorHAnsi" w:eastAsiaTheme="minorHAnsi" w:hAnsiTheme="minorHAnsi" w:cstheme="minorBidi"/>
          <w:b w:val="0"/>
          <w:color w:val="000000" w:themeColor="text1"/>
          <w:sz w:val="22"/>
          <w:szCs w:val="20"/>
        </w:rPr>
        <w:id w:val="-563026161"/>
        <w:docPartObj>
          <w:docPartGallery w:val="Table of Contents"/>
          <w:docPartUnique/>
        </w:docPartObj>
      </w:sdtPr>
      <w:sdtEndPr>
        <w:rPr>
          <w:rFonts w:asciiTheme="majorHAnsi" w:hAnsiTheme="majorHAnsi"/>
          <w:bCs/>
          <w:noProof/>
        </w:rPr>
      </w:sdtEndPr>
      <w:sdtContent>
        <w:p w14:paraId="0F409A92" w14:textId="77777777" w:rsidR="002447F4" w:rsidRDefault="002447F4" w:rsidP="002447F4">
          <w:pPr>
            <w:pStyle w:val="TOCHeading"/>
          </w:pPr>
          <w:r>
            <w:t>Table of Contents</w:t>
          </w:r>
        </w:p>
        <w:p w14:paraId="260FF309" w14:textId="4AA81949" w:rsidR="00F67FE0" w:rsidRDefault="002447F4">
          <w:pPr>
            <w:pStyle w:val="TOC1"/>
            <w:rPr>
              <w:rFonts w:asciiTheme="minorHAnsi" w:eastAsiaTheme="minorEastAsia" w:hAnsiTheme="minorHAnsi"/>
              <w:noProof/>
              <w:sz w:val="22"/>
              <w:szCs w:val="22"/>
              <w:lang w:eastAsia="en-AU"/>
            </w:rPr>
          </w:pPr>
          <w:r>
            <w:rPr>
              <w:b/>
            </w:rPr>
            <w:fldChar w:fldCharType="begin"/>
          </w:r>
          <w:r>
            <w:instrText xml:space="preserve"> TOC \o "1-3" \h \z \u </w:instrText>
          </w:r>
          <w:r>
            <w:rPr>
              <w:b/>
            </w:rPr>
            <w:fldChar w:fldCharType="separate"/>
          </w:r>
          <w:hyperlink w:anchor="_Toc19282499" w:history="1">
            <w:r w:rsidR="00F67FE0" w:rsidRPr="006D3C64">
              <w:rPr>
                <w:rStyle w:val="Hyperlink"/>
                <w:noProof/>
              </w:rPr>
              <w:t>Definitions</w:t>
            </w:r>
            <w:r w:rsidR="00F67FE0">
              <w:rPr>
                <w:noProof/>
                <w:webHidden/>
              </w:rPr>
              <w:tab/>
            </w:r>
            <w:r w:rsidR="00F67FE0">
              <w:rPr>
                <w:noProof/>
                <w:webHidden/>
              </w:rPr>
              <w:fldChar w:fldCharType="begin"/>
            </w:r>
            <w:r w:rsidR="00F67FE0">
              <w:rPr>
                <w:noProof/>
                <w:webHidden/>
              </w:rPr>
              <w:instrText xml:space="preserve"> PAGEREF _Toc19282499 \h </w:instrText>
            </w:r>
            <w:r w:rsidR="00F67FE0">
              <w:rPr>
                <w:noProof/>
                <w:webHidden/>
              </w:rPr>
            </w:r>
            <w:r w:rsidR="00F67FE0">
              <w:rPr>
                <w:noProof/>
                <w:webHidden/>
              </w:rPr>
              <w:fldChar w:fldCharType="separate"/>
            </w:r>
            <w:r w:rsidR="003E063E">
              <w:rPr>
                <w:noProof/>
                <w:webHidden/>
              </w:rPr>
              <w:t>4</w:t>
            </w:r>
            <w:r w:rsidR="00F67FE0">
              <w:rPr>
                <w:noProof/>
                <w:webHidden/>
              </w:rPr>
              <w:fldChar w:fldCharType="end"/>
            </w:r>
          </w:hyperlink>
        </w:p>
        <w:p w14:paraId="4CEB6DAC" w14:textId="32E89918" w:rsidR="00F67FE0" w:rsidRDefault="002756E3">
          <w:pPr>
            <w:pStyle w:val="TOC1"/>
            <w:rPr>
              <w:rFonts w:asciiTheme="minorHAnsi" w:eastAsiaTheme="minorEastAsia" w:hAnsiTheme="minorHAnsi"/>
              <w:noProof/>
              <w:sz w:val="22"/>
              <w:szCs w:val="22"/>
              <w:lang w:eastAsia="en-AU"/>
            </w:rPr>
          </w:pPr>
          <w:hyperlink w:anchor="_Toc19282500" w:history="1">
            <w:r w:rsidR="00F67FE0" w:rsidRPr="006D3C64">
              <w:rPr>
                <w:rStyle w:val="Hyperlink"/>
                <w:noProof/>
              </w:rPr>
              <w:t>About this guidance</w:t>
            </w:r>
            <w:r w:rsidR="00F67FE0">
              <w:rPr>
                <w:noProof/>
                <w:webHidden/>
              </w:rPr>
              <w:tab/>
            </w:r>
            <w:r w:rsidR="00F67FE0">
              <w:rPr>
                <w:noProof/>
                <w:webHidden/>
              </w:rPr>
              <w:fldChar w:fldCharType="begin"/>
            </w:r>
            <w:r w:rsidR="00F67FE0">
              <w:rPr>
                <w:noProof/>
                <w:webHidden/>
              </w:rPr>
              <w:instrText xml:space="preserve"> PAGEREF _Toc19282500 \h </w:instrText>
            </w:r>
            <w:r w:rsidR="00F67FE0">
              <w:rPr>
                <w:noProof/>
                <w:webHidden/>
              </w:rPr>
            </w:r>
            <w:r w:rsidR="00F67FE0">
              <w:rPr>
                <w:noProof/>
                <w:webHidden/>
              </w:rPr>
              <w:fldChar w:fldCharType="separate"/>
            </w:r>
            <w:r w:rsidR="003E063E">
              <w:rPr>
                <w:noProof/>
                <w:webHidden/>
              </w:rPr>
              <w:t>5</w:t>
            </w:r>
            <w:r w:rsidR="00F67FE0">
              <w:rPr>
                <w:noProof/>
                <w:webHidden/>
              </w:rPr>
              <w:fldChar w:fldCharType="end"/>
            </w:r>
          </w:hyperlink>
        </w:p>
        <w:p w14:paraId="7EDB2B4F" w14:textId="39A84A1B" w:rsidR="00F67FE0" w:rsidRDefault="002756E3">
          <w:pPr>
            <w:pStyle w:val="TOC1"/>
            <w:rPr>
              <w:rFonts w:asciiTheme="minorHAnsi" w:eastAsiaTheme="minorEastAsia" w:hAnsiTheme="minorHAnsi"/>
              <w:noProof/>
              <w:sz w:val="22"/>
              <w:szCs w:val="22"/>
              <w:lang w:eastAsia="en-AU"/>
            </w:rPr>
          </w:pPr>
          <w:hyperlink w:anchor="_Toc19282501" w:history="1">
            <w:r w:rsidR="00F67FE0" w:rsidRPr="006D3C64">
              <w:rPr>
                <w:rStyle w:val="Hyperlink"/>
                <w:noProof/>
              </w:rPr>
              <w:t>Part 1 – NDIS Quality and Safeguards Commission</w:t>
            </w:r>
            <w:r w:rsidR="00F67FE0">
              <w:rPr>
                <w:noProof/>
                <w:webHidden/>
              </w:rPr>
              <w:tab/>
            </w:r>
            <w:r w:rsidR="00F67FE0">
              <w:rPr>
                <w:noProof/>
                <w:webHidden/>
              </w:rPr>
              <w:fldChar w:fldCharType="begin"/>
            </w:r>
            <w:r w:rsidR="00F67FE0">
              <w:rPr>
                <w:noProof/>
                <w:webHidden/>
              </w:rPr>
              <w:instrText xml:space="preserve"> PAGEREF _Toc19282501 \h </w:instrText>
            </w:r>
            <w:r w:rsidR="00F67FE0">
              <w:rPr>
                <w:noProof/>
                <w:webHidden/>
              </w:rPr>
            </w:r>
            <w:r w:rsidR="00F67FE0">
              <w:rPr>
                <w:noProof/>
                <w:webHidden/>
              </w:rPr>
              <w:fldChar w:fldCharType="separate"/>
            </w:r>
            <w:r w:rsidR="003E063E">
              <w:rPr>
                <w:noProof/>
                <w:webHidden/>
              </w:rPr>
              <w:t>6</w:t>
            </w:r>
            <w:r w:rsidR="00F67FE0">
              <w:rPr>
                <w:noProof/>
                <w:webHidden/>
              </w:rPr>
              <w:fldChar w:fldCharType="end"/>
            </w:r>
          </w:hyperlink>
        </w:p>
        <w:p w14:paraId="39196F02" w14:textId="29815A35" w:rsidR="00F67FE0" w:rsidRDefault="002756E3">
          <w:pPr>
            <w:pStyle w:val="TOC2"/>
            <w:rPr>
              <w:rFonts w:asciiTheme="minorHAnsi" w:eastAsiaTheme="minorEastAsia" w:hAnsiTheme="minorHAnsi"/>
              <w:noProof/>
              <w:color w:val="auto"/>
              <w:szCs w:val="22"/>
              <w:lang w:eastAsia="en-AU"/>
            </w:rPr>
          </w:pPr>
          <w:hyperlink w:anchor="_Toc19282502" w:history="1">
            <w:r w:rsidR="00F67FE0" w:rsidRPr="006D3C64">
              <w:rPr>
                <w:rStyle w:val="Hyperlink"/>
                <w:noProof/>
              </w:rPr>
              <w:t>Who we are</w:t>
            </w:r>
            <w:r w:rsidR="00F67FE0">
              <w:rPr>
                <w:noProof/>
                <w:webHidden/>
              </w:rPr>
              <w:tab/>
            </w:r>
            <w:r w:rsidR="00F67FE0">
              <w:rPr>
                <w:noProof/>
                <w:webHidden/>
              </w:rPr>
              <w:fldChar w:fldCharType="begin"/>
            </w:r>
            <w:r w:rsidR="00F67FE0">
              <w:rPr>
                <w:noProof/>
                <w:webHidden/>
              </w:rPr>
              <w:instrText xml:space="preserve"> PAGEREF _Toc19282502 \h </w:instrText>
            </w:r>
            <w:r w:rsidR="00F67FE0">
              <w:rPr>
                <w:noProof/>
                <w:webHidden/>
              </w:rPr>
            </w:r>
            <w:r w:rsidR="00F67FE0">
              <w:rPr>
                <w:noProof/>
                <w:webHidden/>
              </w:rPr>
              <w:fldChar w:fldCharType="separate"/>
            </w:r>
            <w:r w:rsidR="003E063E">
              <w:rPr>
                <w:noProof/>
                <w:webHidden/>
              </w:rPr>
              <w:t>6</w:t>
            </w:r>
            <w:r w:rsidR="00F67FE0">
              <w:rPr>
                <w:noProof/>
                <w:webHidden/>
              </w:rPr>
              <w:fldChar w:fldCharType="end"/>
            </w:r>
          </w:hyperlink>
        </w:p>
        <w:p w14:paraId="1FC47C91" w14:textId="3F890404" w:rsidR="00F67FE0" w:rsidRDefault="002756E3">
          <w:pPr>
            <w:pStyle w:val="TOC2"/>
            <w:rPr>
              <w:rFonts w:asciiTheme="minorHAnsi" w:eastAsiaTheme="minorEastAsia" w:hAnsiTheme="minorHAnsi"/>
              <w:noProof/>
              <w:color w:val="auto"/>
              <w:szCs w:val="22"/>
              <w:lang w:eastAsia="en-AU"/>
            </w:rPr>
          </w:pPr>
          <w:hyperlink w:anchor="_Toc19282503" w:history="1">
            <w:r w:rsidR="00F67FE0" w:rsidRPr="006D3C64">
              <w:rPr>
                <w:rStyle w:val="Hyperlink"/>
                <w:noProof/>
              </w:rPr>
              <w:t>What we do</w:t>
            </w:r>
            <w:r w:rsidR="00F67FE0">
              <w:rPr>
                <w:noProof/>
                <w:webHidden/>
              </w:rPr>
              <w:tab/>
            </w:r>
            <w:r w:rsidR="00F67FE0">
              <w:rPr>
                <w:noProof/>
                <w:webHidden/>
              </w:rPr>
              <w:fldChar w:fldCharType="begin"/>
            </w:r>
            <w:r w:rsidR="00F67FE0">
              <w:rPr>
                <w:noProof/>
                <w:webHidden/>
              </w:rPr>
              <w:instrText xml:space="preserve"> PAGEREF _Toc19282503 \h </w:instrText>
            </w:r>
            <w:r w:rsidR="00F67FE0">
              <w:rPr>
                <w:noProof/>
                <w:webHidden/>
              </w:rPr>
            </w:r>
            <w:r w:rsidR="00F67FE0">
              <w:rPr>
                <w:noProof/>
                <w:webHidden/>
              </w:rPr>
              <w:fldChar w:fldCharType="separate"/>
            </w:r>
            <w:r w:rsidR="003E063E">
              <w:rPr>
                <w:noProof/>
                <w:webHidden/>
              </w:rPr>
              <w:t>6</w:t>
            </w:r>
            <w:r w:rsidR="00F67FE0">
              <w:rPr>
                <w:noProof/>
                <w:webHidden/>
              </w:rPr>
              <w:fldChar w:fldCharType="end"/>
            </w:r>
          </w:hyperlink>
        </w:p>
        <w:p w14:paraId="4FEB7C2D" w14:textId="76C2A0D3" w:rsidR="00F67FE0" w:rsidRDefault="002756E3">
          <w:pPr>
            <w:pStyle w:val="TOC2"/>
            <w:rPr>
              <w:rFonts w:asciiTheme="minorHAnsi" w:eastAsiaTheme="minorEastAsia" w:hAnsiTheme="minorHAnsi"/>
              <w:noProof/>
              <w:color w:val="auto"/>
              <w:szCs w:val="22"/>
              <w:lang w:eastAsia="en-AU"/>
            </w:rPr>
          </w:pPr>
          <w:hyperlink w:anchor="_Toc19282504" w:history="1">
            <w:r w:rsidR="00F67FE0" w:rsidRPr="006D3C64">
              <w:rPr>
                <w:rStyle w:val="Hyperlink"/>
                <w:noProof/>
              </w:rPr>
              <w:t>Our guiding principles</w:t>
            </w:r>
            <w:r w:rsidR="00F67FE0">
              <w:rPr>
                <w:noProof/>
                <w:webHidden/>
              </w:rPr>
              <w:tab/>
            </w:r>
            <w:r w:rsidR="00F67FE0">
              <w:rPr>
                <w:noProof/>
                <w:webHidden/>
              </w:rPr>
              <w:fldChar w:fldCharType="begin"/>
            </w:r>
            <w:r w:rsidR="00F67FE0">
              <w:rPr>
                <w:noProof/>
                <w:webHidden/>
              </w:rPr>
              <w:instrText xml:space="preserve"> PAGEREF _Toc19282504 \h </w:instrText>
            </w:r>
            <w:r w:rsidR="00F67FE0">
              <w:rPr>
                <w:noProof/>
                <w:webHidden/>
              </w:rPr>
            </w:r>
            <w:r w:rsidR="00F67FE0">
              <w:rPr>
                <w:noProof/>
                <w:webHidden/>
              </w:rPr>
              <w:fldChar w:fldCharType="separate"/>
            </w:r>
            <w:r w:rsidR="003E063E">
              <w:rPr>
                <w:noProof/>
                <w:webHidden/>
              </w:rPr>
              <w:t>6</w:t>
            </w:r>
            <w:r w:rsidR="00F67FE0">
              <w:rPr>
                <w:noProof/>
                <w:webHidden/>
              </w:rPr>
              <w:fldChar w:fldCharType="end"/>
            </w:r>
          </w:hyperlink>
        </w:p>
        <w:p w14:paraId="1807985A" w14:textId="69A11F79" w:rsidR="00F67FE0" w:rsidRDefault="002756E3">
          <w:pPr>
            <w:pStyle w:val="TOC1"/>
            <w:rPr>
              <w:rFonts w:asciiTheme="minorHAnsi" w:eastAsiaTheme="minorEastAsia" w:hAnsiTheme="minorHAnsi"/>
              <w:noProof/>
              <w:sz w:val="22"/>
              <w:szCs w:val="22"/>
              <w:lang w:eastAsia="en-AU"/>
            </w:rPr>
          </w:pPr>
          <w:hyperlink w:anchor="_Toc19282505" w:history="1">
            <w:r w:rsidR="00F67FE0" w:rsidRPr="006D3C64">
              <w:rPr>
                <w:rStyle w:val="Hyperlink"/>
                <w:noProof/>
              </w:rPr>
              <w:t>Part 2 – Complaints functions and principles</w:t>
            </w:r>
            <w:r w:rsidR="00F67FE0">
              <w:rPr>
                <w:noProof/>
                <w:webHidden/>
              </w:rPr>
              <w:tab/>
            </w:r>
            <w:r w:rsidR="00F67FE0">
              <w:rPr>
                <w:noProof/>
                <w:webHidden/>
              </w:rPr>
              <w:fldChar w:fldCharType="begin"/>
            </w:r>
            <w:r w:rsidR="00F67FE0">
              <w:rPr>
                <w:noProof/>
                <w:webHidden/>
              </w:rPr>
              <w:instrText xml:space="preserve"> PAGEREF _Toc19282505 \h </w:instrText>
            </w:r>
            <w:r w:rsidR="00F67FE0">
              <w:rPr>
                <w:noProof/>
                <w:webHidden/>
              </w:rPr>
            </w:r>
            <w:r w:rsidR="00F67FE0">
              <w:rPr>
                <w:noProof/>
                <w:webHidden/>
              </w:rPr>
              <w:fldChar w:fldCharType="separate"/>
            </w:r>
            <w:r w:rsidR="003E063E">
              <w:rPr>
                <w:noProof/>
                <w:webHidden/>
              </w:rPr>
              <w:t>7</w:t>
            </w:r>
            <w:r w:rsidR="00F67FE0">
              <w:rPr>
                <w:noProof/>
                <w:webHidden/>
              </w:rPr>
              <w:fldChar w:fldCharType="end"/>
            </w:r>
          </w:hyperlink>
        </w:p>
        <w:p w14:paraId="766C6B8A" w14:textId="18DB472E" w:rsidR="00F67FE0" w:rsidRDefault="002756E3">
          <w:pPr>
            <w:pStyle w:val="TOC2"/>
            <w:rPr>
              <w:rFonts w:asciiTheme="minorHAnsi" w:eastAsiaTheme="minorEastAsia" w:hAnsiTheme="minorHAnsi"/>
              <w:noProof/>
              <w:color w:val="auto"/>
              <w:szCs w:val="22"/>
              <w:lang w:eastAsia="en-AU"/>
            </w:rPr>
          </w:pPr>
          <w:hyperlink w:anchor="_Toc19282506" w:history="1">
            <w:r w:rsidR="00F67FE0" w:rsidRPr="006D3C64">
              <w:rPr>
                <w:rStyle w:val="Hyperlink"/>
                <w:noProof/>
              </w:rPr>
              <w:t>Principles of complaints management</w:t>
            </w:r>
            <w:r w:rsidR="00F67FE0">
              <w:rPr>
                <w:noProof/>
                <w:webHidden/>
              </w:rPr>
              <w:tab/>
            </w:r>
            <w:r w:rsidR="00F67FE0">
              <w:rPr>
                <w:noProof/>
                <w:webHidden/>
              </w:rPr>
              <w:fldChar w:fldCharType="begin"/>
            </w:r>
            <w:r w:rsidR="00F67FE0">
              <w:rPr>
                <w:noProof/>
                <w:webHidden/>
              </w:rPr>
              <w:instrText xml:space="preserve"> PAGEREF _Toc19282506 \h </w:instrText>
            </w:r>
            <w:r w:rsidR="00F67FE0">
              <w:rPr>
                <w:noProof/>
                <w:webHidden/>
              </w:rPr>
            </w:r>
            <w:r w:rsidR="00F67FE0">
              <w:rPr>
                <w:noProof/>
                <w:webHidden/>
              </w:rPr>
              <w:fldChar w:fldCharType="separate"/>
            </w:r>
            <w:r w:rsidR="003E063E">
              <w:rPr>
                <w:noProof/>
                <w:webHidden/>
              </w:rPr>
              <w:t>7</w:t>
            </w:r>
            <w:r w:rsidR="00F67FE0">
              <w:rPr>
                <w:noProof/>
                <w:webHidden/>
              </w:rPr>
              <w:fldChar w:fldCharType="end"/>
            </w:r>
          </w:hyperlink>
        </w:p>
        <w:p w14:paraId="38668BD6" w14:textId="3E2C2E02" w:rsidR="00F67FE0" w:rsidRDefault="002756E3">
          <w:pPr>
            <w:pStyle w:val="TOC1"/>
            <w:rPr>
              <w:rFonts w:asciiTheme="minorHAnsi" w:eastAsiaTheme="minorEastAsia" w:hAnsiTheme="minorHAnsi"/>
              <w:noProof/>
              <w:sz w:val="22"/>
              <w:szCs w:val="22"/>
              <w:lang w:eastAsia="en-AU"/>
            </w:rPr>
          </w:pPr>
          <w:hyperlink w:anchor="_Toc19282507" w:history="1">
            <w:r w:rsidR="00F67FE0" w:rsidRPr="006D3C64">
              <w:rPr>
                <w:rStyle w:val="Hyperlink"/>
                <w:noProof/>
              </w:rPr>
              <w:t>Part 3 – Making a complaint to the NDIS Commission</w:t>
            </w:r>
            <w:r w:rsidR="00F67FE0">
              <w:rPr>
                <w:noProof/>
                <w:webHidden/>
              </w:rPr>
              <w:tab/>
            </w:r>
            <w:r w:rsidR="00F67FE0">
              <w:rPr>
                <w:noProof/>
                <w:webHidden/>
              </w:rPr>
              <w:fldChar w:fldCharType="begin"/>
            </w:r>
            <w:r w:rsidR="00F67FE0">
              <w:rPr>
                <w:noProof/>
                <w:webHidden/>
              </w:rPr>
              <w:instrText xml:space="preserve"> PAGEREF _Toc19282507 \h </w:instrText>
            </w:r>
            <w:r w:rsidR="00F67FE0">
              <w:rPr>
                <w:noProof/>
                <w:webHidden/>
              </w:rPr>
            </w:r>
            <w:r w:rsidR="00F67FE0">
              <w:rPr>
                <w:noProof/>
                <w:webHidden/>
              </w:rPr>
              <w:fldChar w:fldCharType="separate"/>
            </w:r>
            <w:r w:rsidR="003E063E">
              <w:rPr>
                <w:noProof/>
                <w:webHidden/>
              </w:rPr>
              <w:t>8</w:t>
            </w:r>
            <w:r w:rsidR="00F67FE0">
              <w:rPr>
                <w:noProof/>
                <w:webHidden/>
              </w:rPr>
              <w:fldChar w:fldCharType="end"/>
            </w:r>
          </w:hyperlink>
        </w:p>
        <w:p w14:paraId="510F7093" w14:textId="254180AF" w:rsidR="00F67FE0" w:rsidRDefault="002756E3">
          <w:pPr>
            <w:pStyle w:val="TOC2"/>
            <w:rPr>
              <w:rFonts w:asciiTheme="minorHAnsi" w:eastAsiaTheme="minorEastAsia" w:hAnsiTheme="minorHAnsi"/>
              <w:noProof/>
              <w:color w:val="auto"/>
              <w:szCs w:val="22"/>
              <w:lang w:eastAsia="en-AU"/>
            </w:rPr>
          </w:pPr>
          <w:hyperlink w:anchor="_Toc19282508" w:history="1">
            <w:r w:rsidR="00F67FE0" w:rsidRPr="006D3C64">
              <w:rPr>
                <w:rStyle w:val="Hyperlink"/>
                <w:noProof/>
              </w:rPr>
              <w:t>What is a complaint?</w:t>
            </w:r>
            <w:r w:rsidR="00F67FE0">
              <w:rPr>
                <w:noProof/>
                <w:webHidden/>
              </w:rPr>
              <w:tab/>
            </w:r>
            <w:r w:rsidR="00F67FE0">
              <w:rPr>
                <w:noProof/>
                <w:webHidden/>
              </w:rPr>
              <w:fldChar w:fldCharType="begin"/>
            </w:r>
            <w:r w:rsidR="00F67FE0">
              <w:rPr>
                <w:noProof/>
                <w:webHidden/>
              </w:rPr>
              <w:instrText xml:space="preserve"> PAGEREF _Toc19282508 \h </w:instrText>
            </w:r>
            <w:r w:rsidR="00F67FE0">
              <w:rPr>
                <w:noProof/>
                <w:webHidden/>
              </w:rPr>
            </w:r>
            <w:r w:rsidR="00F67FE0">
              <w:rPr>
                <w:noProof/>
                <w:webHidden/>
              </w:rPr>
              <w:fldChar w:fldCharType="separate"/>
            </w:r>
            <w:r w:rsidR="003E063E">
              <w:rPr>
                <w:noProof/>
                <w:webHidden/>
              </w:rPr>
              <w:t>8</w:t>
            </w:r>
            <w:r w:rsidR="00F67FE0">
              <w:rPr>
                <w:noProof/>
                <w:webHidden/>
              </w:rPr>
              <w:fldChar w:fldCharType="end"/>
            </w:r>
          </w:hyperlink>
        </w:p>
        <w:p w14:paraId="585E9D74" w14:textId="5D342789" w:rsidR="00F67FE0" w:rsidRDefault="002756E3">
          <w:pPr>
            <w:pStyle w:val="TOC2"/>
            <w:rPr>
              <w:rFonts w:asciiTheme="minorHAnsi" w:eastAsiaTheme="minorEastAsia" w:hAnsiTheme="minorHAnsi"/>
              <w:noProof/>
              <w:color w:val="auto"/>
              <w:szCs w:val="22"/>
              <w:lang w:eastAsia="en-AU"/>
            </w:rPr>
          </w:pPr>
          <w:hyperlink w:anchor="_Toc19282509" w:history="1">
            <w:r w:rsidR="00F67FE0" w:rsidRPr="006D3C64">
              <w:rPr>
                <w:rStyle w:val="Hyperlink"/>
                <w:noProof/>
              </w:rPr>
              <w:t>Why should somebody make a complaint?</w:t>
            </w:r>
            <w:r w:rsidR="00F67FE0">
              <w:rPr>
                <w:noProof/>
                <w:webHidden/>
              </w:rPr>
              <w:tab/>
            </w:r>
            <w:r w:rsidR="00F67FE0">
              <w:rPr>
                <w:noProof/>
                <w:webHidden/>
              </w:rPr>
              <w:fldChar w:fldCharType="begin"/>
            </w:r>
            <w:r w:rsidR="00F67FE0">
              <w:rPr>
                <w:noProof/>
                <w:webHidden/>
              </w:rPr>
              <w:instrText xml:space="preserve"> PAGEREF _Toc19282509 \h </w:instrText>
            </w:r>
            <w:r w:rsidR="00F67FE0">
              <w:rPr>
                <w:noProof/>
                <w:webHidden/>
              </w:rPr>
            </w:r>
            <w:r w:rsidR="00F67FE0">
              <w:rPr>
                <w:noProof/>
                <w:webHidden/>
              </w:rPr>
              <w:fldChar w:fldCharType="separate"/>
            </w:r>
            <w:r w:rsidR="003E063E">
              <w:rPr>
                <w:noProof/>
                <w:webHidden/>
              </w:rPr>
              <w:t>9</w:t>
            </w:r>
            <w:r w:rsidR="00F67FE0">
              <w:rPr>
                <w:noProof/>
                <w:webHidden/>
              </w:rPr>
              <w:fldChar w:fldCharType="end"/>
            </w:r>
          </w:hyperlink>
        </w:p>
        <w:p w14:paraId="40CB541E" w14:textId="3733771F" w:rsidR="00F67FE0" w:rsidRDefault="002756E3">
          <w:pPr>
            <w:pStyle w:val="TOC2"/>
            <w:rPr>
              <w:rFonts w:asciiTheme="minorHAnsi" w:eastAsiaTheme="minorEastAsia" w:hAnsiTheme="minorHAnsi"/>
              <w:noProof/>
              <w:color w:val="auto"/>
              <w:szCs w:val="22"/>
              <w:lang w:eastAsia="en-AU"/>
            </w:rPr>
          </w:pPr>
          <w:hyperlink w:anchor="_Toc19282510" w:history="1">
            <w:r w:rsidR="00F67FE0" w:rsidRPr="006D3C64">
              <w:rPr>
                <w:rStyle w:val="Hyperlink"/>
                <w:noProof/>
              </w:rPr>
              <w:t>What can a complaint be made about?</w:t>
            </w:r>
            <w:r w:rsidR="00F67FE0">
              <w:rPr>
                <w:noProof/>
                <w:webHidden/>
              </w:rPr>
              <w:tab/>
            </w:r>
            <w:r w:rsidR="00F67FE0">
              <w:rPr>
                <w:noProof/>
                <w:webHidden/>
              </w:rPr>
              <w:fldChar w:fldCharType="begin"/>
            </w:r>
            <w:r w:rsidR="00F67FE0">
              <w:rPr>
                <w:noProof/>
                <w:webHidden/>
              </w:rPr>
              <w:instrText xml:space="preserve"> PAGEREF _Toc19282510 \h </w:instrText>
            </w:r>
            <w:r w:rsidR="00F67FE0">
              <w:rPr>
                <w:noProof/>
                <w:webHidden/>
              </w:rPr>
            </w:r>
            <w:r w:rsidR="00F67FE0">
              <w:rPr>
                <w:noProof/>
                <w:webHidden/>
              </w:rPr>
              <w:fldChar w:fldCharType="separate"/>
            </w:r>
            <w:r w:rsidR="003E063E">
              <w:rPr>
                <w:noProof/>
                <w:webHidden/>
              </w:rPr>
              <w:t>9</w:t>
            </w:r>
            <w:r w:rsidR="00F67FE0">
              <w:rPr>
                <w:noProof/>
                <w:webHidden/>
              </w:rPr>
              <w:fldChar w:fldCharType="end"/>
            </w:r>
          </w:hyperlink>
        </w:p>
        <w:p w14:paraId="5366C8BB" w14:textId="2938A13B" w:rsidR="00F67FE0" w:rsidRDefault="002756E3">
          <w:pPr>
            <w:pStyle w:val="TOC2"/>
            <w:rPr>
              <w:rFonts w:asciiTheme="minorHAnsi" w:eastAsiaTheme="minorEastAsia" w:hAnsiTheme="minorHAnsi"/>
              <w:noProof/>
              <w:color w:val="auto"/>
              <w:szCs w:val="22"/>
              <w:lang w:eastAsia="en-AU"/>
            </w:rPr>
          </w:pPr>
          <w:hyperlink w:anchor="_Toc19282511" w:history="1">
            <w:r w:rsidR="00F67FE0" w:rsidRPr="006D3C64">
              <w:rPr>
                <w:rStyle w:val="Hyperlink"/>
                <w:noProof/>
              </w:rPr>
              <w:t>Complaints the NDIS Commission can take</w:t>
            </w:r>
            <w:r w:rsidR="00F67FE0">
              <w:rPr>
                <w:noProof/>
                <w:webHidden/>
              </w:rPr>
              <w:tab/>
            </w:r>
            <w:r w:rsidR="00F67FE0">
              <w:rPr>
                <w:noProof/>
                <w:webHidden/>
              </w:rPr>
              <w:fldChar w:fldCharType="begin"/>
            </w:r>
            <w:r w:rsidR="00F67FE0">
              <w:rPr>
                <w:noProof/>
                <w:webHidden/>
              </w:rPr>
              <w:instrText xml:space="preserve"> PAGEREF _Toc19282511 \h </w:instrText>
            </w:r>
            <w:r w:rsidR="00F67FE0">
              <w:rPr>
                <w:noProof/>
                <w:webHidden/>
              </w:rPr>
            </w:r>
            <w:r w:rsidR="00F67FE0">
              <w:rPr>
                <w:noProof/>
                <w:webHidden/>
              </w:rPr>
              <w:fldChar w:fldCharType="separate"/>
            </w:r>
            <w:r w:rsidR="003E063E">
              <w:rPr>
                <w:noProof/>
                <w:webHidden/>
              </w:rPr>
              <w:t>9</w:t>
            </w:r>
            <w:r w:rsidR="00F67FE0">
              <w:rPr>
                <w:noProof/>
                <w:webHidden/>
              </w:rPr>
              <w:fldChar w:fldCharType="end"/>
            </w:r>
          </w:hyperlink>
        </w:p>
        <w:p w14:paraId="292F92DD" w14:textId="72534A79" w:rsidR="00F67FE0" w:rsidRDefault="002756E3">
          <w:pPr>
            <w:pStyle w:val="TOC2"/>
            <w:rPr>
              <w:rFonts w:asciiTheme="minorHAnsi" w:eastAsiaTheme="minorEastAsia" w:hAnsiTheme="minorHAnsi"/>
              <w:noProof/>
              <w:color w:val="auto"/>
              <w:szCs w:val="22"/>
              <w:lang w:eastAsia="en-AU"/>
            </w:rPr>
          </w:pPr>
          <w:hyperlink w:anchor="_Toc19282512" w:history="1">
            <w:r w:rsidR="00F67FE0" w:rsidRPr="006D3C64">
              <w:rPr>
                <w:rStyle w:val="Hyperlink"/>
                <w:noProof/>
              </w:rPr>
              <w:t>Complaints the NDIS Commission cannot take</w:t>
            </w:r>
            <w:r w:rsidR="00F67FE0">
              <w:rPr>
                <w:noProof/>
                <w:webHidden/>
              </w:rPr>
              <w:tab/>
            </w:r>
            <w:r w:rsidR="00F67FE0">
              <w:rPr>
                <w:noProof/>
                <w:webHidden/>
              </w:rPr>
              <w:fldChar w:fldCharType="begin"/>
            </w:r>
            <w:r w:rsidR="00F67FE0">
              <w:rPr>
                <w:noProof/>
                <w:webHidden/>
              </w:rPr>
              <w:instrText xml:space="preserve"> PAGEREF _Toc19282512 \h </w:instrText>
            </w:r>
            <w:r w:rsidR="00F67FE0">
              <w:rPr>
                <w:noProof/>
                <w:webHidden/>
              </w:rPr>
            </w:r>
            <w:r w:rsidR="00F67FE0">
              <w:rPr>
                <w:noProof/>
                <w:webHidden/>
              </w:rPr>
              <w:fldChar w:fldCharType="separate"/>
            </w:r>
            <w:r w:rsidR="003E063E">
              <w:rPr>
                <w:noProof/>
                <w:webHidden/>
              </w:rPr>
              <w:t>9</w:t>
            </w:r>
            <w:r w:rsidR="00F67FE0">
              <w:rPr>
                <w:noProof/>
                <w:webHidden/>
              </w:rPr>
              <w:fldChar w:fldCharType="end"/>
            </w:r>
          </w:hyperlink>
        </w:p>
        <w:p w14:paraId="2121F577" w14:textId="0BA92851" w:rsidR="00F67FE0" w:rsidRDefault="002756E3">
          <w:pPr>
            <w:pStyle w:val="TOC2"/>
            <w:rPr>
              <w:rFonts w:asciiTheme="minorHAnsi" w:eastAsiaTheme="minorEastAsia" w:hAnsiTheme="minorHAnsi"/>
              <w:noProof/>
              <w:color w:val="auto"/>
              <w:szCs w:val="22"/>
              <w:lang w:eastAsia="en-AU"/>
            </w:rPr>
          </w:pPr>
          <w:hyperlink w:anchor="_Toc19282513" w:history="1">
            <w:r w:rsidR="00F67FE0" w:rsidRPr="006D3C64">
              <w:rPr>
                <w:rStyle w:val="Hyperlink"/>
                <w:noProof/>
              </w:rPr>
              <w:t>Who can make a complaint?</w:t>
            </w:r>
            <w:r w:rsidR="00F67FE0">
              <w:rPr>
                <w:noProof/>
                <w:webHidden/>
              </w:rPr>
              <w:tab/>
            </w:r>
            <w:r w:rsidR="00F67FE0">
              <w:rPr>
                <w:noProof/>
                <w:webHidden/>
              </w:rPr>
              <w:fldChar w:fldCharType="begin"/>
            </w:r>
            <w:r w:rsidR="00F67FE0">
              <w:rPr>
                <w:noProof/>
                <w:webHidden/>
              </w:rPr>
              <w:instrText xml:space="preserve"> PAGEREF _Toc19282513 \h </w:instrText>
            </w:r>
            <w:r w:rsidR="00F67FE0">
              <w:rPr>
                <w:noProof/>
                <w:webHidden/>
              </w:rPr>
            </w:r>
            <w:r w:rsidR="00F67FE0">
              <w:rPr>
                <w:noProof/>
                <w:webHidden/>
              </w:rPr>
              <w:fldChar w:fldCharType="separate"/>
            </w:r>
            <w:r w:rsidR="003E063E">
              <w:rPr>
                <w:noProof/>
                <w:webHidden/>
              </w:rPr>
              <w:t>10</w:t>
            </w:r>
            <w:r w:rsidR="00F67FE0">
              <w:rPr>
                <w:noProof/>
                <w:webHidden/>
              </w:rPr>
              <w:fldChar w:fldCharType="end"/>
            </w:r>
          </w:hyperlink>
        </w:p>
        <w:p w14:paraId="2ED28D27" w14:textId="06AD7452" w:rsidR="00F67FE0" w:rsidRDefault="002756E3">
          <w:pPr>
            <w:pStyle w:val="TOC2"/>
            <w:rPr>
              <w:rFonts w:asciiTheme="minorHAnsi" w:eastAsiaTheme="minorEastAsia" w:hAnsiTheme="minorHAnsi"/>
              <w:noProof/>
              <w:color w:val="auto"/>
              <w:szCs w:val="22"/>
              <w:lang w:eastAsia="en-AU"/>
            </w:rPr>
          </w:pPr>
          <w:hyperlink w:anchor="_Toc19282514" w:history="1">
            <w:r w:rsidR="00F67FE0" w:rsidRPr="006D3C64">
              <w:rPr>
                <w:rStyle w:val="Hyperlink"/>
                <w:noProof/>
              </w:rPr>
              <w:t>How can a complaint be made?</w:t>
            </w:r>
            <w:r w:rsidR="00F67FE0">
              <w:rPr>
                <w:noProof/>
                <w:webHidden/>
              </w:rPr>
              <w:tab/>
            </w:r>
            <w:r w:rsidR="00F67FE0">
              <w:rPr>
                <w:noProof/>
                <w:webHidden/>
              </w:rPr>
              <w:fldChar w:fldCharType="begin"/>
            </w:r>
            <w:r w:rsidR="00F67FE0">
              <w:rPr>
                <w:noProof/>
                <w:webHidden/>
              </w:rPr>
              <w:instrText xml:space="preserve"> PAGEREF _Toc19282514 \h </w:instrText>
            </w:r>
            <w:r w:rsidR="00F67FE0">
              <w:rPr>
                <w:noProof/>
                <w:webHidden/>
              </w:rPr>
            </w:r>
            <w:r w:rsidR="00F67FE0">
              <w:rPr>
                <w:noProof/>
                <w:webHidden/>
              </w:rPr>
              <w:fldChar w:fldCharType="separate"/>
            </w:r>
            <w:r w:rsidR="003E063E">
              <w:rPr>
                <w:noProof/>
                <w:webHidden/>
              </w:rPr>
              <w:t>10</w:t>
            </w:r>
            <w:r w:rsidR="00F67FE0">
              <w:rPr>
                <w:noProof/>
                <w:webHidden/>
              </w:rPr>
              <w:fldChar w:fldCharType="end"/>
            </w:r>
          </w:hyperlink>
        </w:p>
        <w:p w14:paraId="5E7DF07A" w14:textId="043EE057" w:rsidR="00F67FE0" w:rsidRDefault="002756E3">
          <w:pPr>
            <w:pStyle w:val="TOC2"/>
            <w:rPr>
              <w:rFonts w:asciiTheme="minorHAnsi" w:eastAsiaTheme="minorEastAsia" w:hAnsiTheme="minorHAnsi"/>
              <w:noProof/>
              <w:color w:val="auto"/>
              <w:szCs w:val="22"/>
              <w:lang w:eastAsia="en-AU"/>
            </w:rPr>
          </w:pPr>
          <w:hyperlink w:anchor="_Toc19282515" w:history="1">
            <w:r w:rsidR="00F67FE0" w:rsidRPr="006D3C64">
              <w:rPr>
                <w:rStyle w:val="Hyperlink"/>
                <w:noProof/>
              </w:rPr>
              <w:t>What can the NDIS Commission do about a complaint?</w:t>
            </w:r>
            <w:r w:rsidR="00F67FE0">
              <w:rPr>
                <w:noProof/>
                <w:webHidden/>
              </w:rPr>
              <w:tab/>
            </w:r>
            <w:r w:rsidR="00F67FE0">
              <w:rPr>
                <w:noProof/>
                <w:webHidden/>
              </w:rPr>
              <w:fldChar w:fldCharType="begin"/>
            </w:r>
            <w:r w:rsidR="00F67FE0">
              <w:rPr>
                <w:noProof/>
                <w:webHidden/>
              </w:rPr>
              <w:instrText xml:space="preserve"> PAGEREF _Toc19282515 \h </w:instrText>
            </w:r>
            <w:r w:rsidR="00F67FE0">
              <w:rPr>
                <w:noProof/>
                <w:webHidden/>
              </w:rPr>
            </w:r>
            <w:r w:rsidR="00F67FE0">
              <w:rPr>
                <w:noProof/>
                <w:webHidden/>
              </w:rPr>
              <w:fldChar w:fldCharType="separate"/>
            </w:r>
            <w:r w:rsidR="003E063E">
              <w:rPr>
                <w:noProof/>
                <w:webHidden/>
              </w:rPr>
              <w:t>10</w:t>
            </w:r>
            <w:r w:rsidR="00F67FE0">
              <w:rPr>
                <w:noProof/>
                <w:webHidden/>
              </w:rPr>
              <w:fldChar w:fldCharType="end"/>
            </w:r>
          </w:hyperlink>
        </w:p>
        <w:p w14:paraId="207F53F6" w14:textId="27663298" w:rsidR="00F67FE0" w:rsidRDefault="002756E3">
          <w:pPr>
            <w:pStyle w:val="TOC2"/>
            <w:rPr>
              <w:rFonts w:asciiTheme="minorHAnsi" w:eastAsiaTheme="minorEastAsia" w:hAnsiTheme="minorHAnsi"/>
              <w:noProof/>
              <w:color w:val="auto"/>
              <w:szCs w:val="22"/>
              <w:lang w:eastAsia="en-AU"/>
            </w:rPr>
          </w:pPr>
          <w:hyperlink w:anchor="_Toc19282516" w:history="1">
            <w:r w:rsidR="00F67FE0" w:rsidRPr="006D3C64">
              <w:rPr>
                <w:rStyle w:val="Hyperlink"/>
                <w:noProof/>
              </w:rPr>
              <w:t>What can I expect when I make a complaint?</w:t>
            </w:r>
            <w:r w:rsidR="00F67FE0">
              <w:rPr>
                <w:noProof/>
                <w:webHidden/>
              </w:rPr>
              <w:tab/>
            </w:r>
            <w:r w:rsidR="00F67FE0">
              <w:rPr>
                <w:noProof/>
                <w:webHidden/>
              </w:rPr>
              <w:fldChar w:fldCharType="begin"/>
            </w:r>
            <w:r w:rsidR="00F67FE0">
              <w:rPr>
                <w:noProof/>
                <w:webHidden/>
              </w:rPr>
              <w:instrText xml:space="preserve"> PAGEREF _Toc19282516 \h </w:instrText>
            </w:r>
            <w:r w:rsidR="00F67FE0">
              <w:rPr>
                <w:noProof/>
                <w:webHidden/>
              </w:rPr>
            </w:r>
            <w:r w:rsidR="00F67FE0">
              <w:rPr>
                <w:noProof/>
                <w:webHidden/>
              </w:rPr>
              <w:fldChar w:fldCharType="separate"/>
            </w:r>
            <w:r w:rsidR="003E063E">
              <w:rPr>
                <w:noProof/>
                <w:webHidden/>
              </w:rPr>
              <w:t>10</w:t>
            </w:r>
            <w:r w:rsidR="00F67FE0">
              <w:rPr>
                <w:noProof/>
                <w:webHidden/>
              </w:rPr>
              <w:fldChar w:fldCharType="end"/>
            </w:r>
          </w:hyperlink>
        </w:p>
        <w:p w14:paraId="4FC4BD76" w14:textId="6EC36A80" w:rsidR="00F67FE0" w:rsidRDefault="002756E3">
          <w:pPr>
            <w:pStyle w:val="TOC2"/>
            <w:rPr>
              <w:rFonts w:asciiTheme="minorHAnsi" w:eastAsiaTheme="minorEastAsia" w:hAnsiTheme="minorHAnsi"/>
              <w:noProof/>
              <w:color w:val="auto"/>
              <w:szCs w:val="22"/>
              <w:lang w:eastAsia="en-AU"/>
            </w:rPr>
          </w:pPr>
          <w:hyperlink w:anchor="_Toc19282517" w:history="1">
            <w:r w:rsidR="00F67FE0" w:rsidRPr="006D3C64">
              <w:rPr>
                <w:rStyle w:val="Hyperlink"/>
                <w:noProof/>
              </w:rPr>
              <w:t>Protections for people making a complaint</w:t>
            </w:r>
            <w:r w:rsidR="00F67FE0">
              <w:rPr>
                <w:noProof/>
                <w:webHidden/>
              </w:rPr>
              <w:tab/>
            </w:r>
            <w:r w:rsidR="00F67FE0">
              <w:rPr>
                <w:noProof/>
                <w:webHidden/>
              </w:rPr>
              <w:fldChar w:fldCharType="begin"/>
            </w:r>
            <w:r w:rsidR="00F67FE0">
              <w:rPr>
                <w:noProof/>
                <w:webHidden/>
              </w:rPr>
              <w:instrText xml:space="preserve"> PAGEREF _Toc19282517 \h </w:instrText>
            </w:r>
            <w:r w:rsidR="00F67FE0">
              <w:rPr>
                <w:noProof/>
                <w:webHidden/>
              </w:rPr>
            </w:r>
            <w:r w:rsidR="00F67FE0">
              <w:rPr>
                <w:noProof/>
                <w:webHidden/>
              </w:rPr>
              <w:fldChar w:fldCharType="separate"/>
            </w:r>
            <w:r w:rsidR="003E063E">
              <w:rPr>
                <w:noProof/>
                <w:webHidden/>
              </w:rPr>
              <w:t>11</w:t>
            </w:r>
            <w:r w:rsidR="00F67FE0">
              <w:rPr>
                <w:noProof/>
                <w:webHidden/>
              </w:rPr>
              <w:fldChar w:fldCharType="end"/>
            </w:r>
          </w:hyperlink>
        </w:p>
        <w:p w14:paraId="49A54171" w14:textId="0ECD019B" w:rsidR="00F67FE0" w:rsidRDefault="002756E3">
          <w:pPr>
            <w:pStyle w:val="TOC1"/>
            <w:rPr>
              <w:rFonts w:asciiTheme="minorHAnsi" w:eastAsiaTheme="minorEastAsia" w:hAnsiTheme="minorHAnsi"/>
              <w:noProof/>
              <w:sz w:val="22"/>
              <w:szCs w:val="22"/>
              <w:lang w:eastAsia="en-AU"/>
            </w:rPr>
          </w:pPr>
          <w:hyperlink w:anchor="_Toc19282518" w:history="1">
            <w:r w:rsidR="00F67FE0" w:rsidRPr="006D3C64">
              <w:rPr>
                <w:rStyle w:val="Hyperlink"/>
                <w:noProof/>
              </w:rPr>
              <w:t>Part 4 – The complaints process</w:t>
            </w:r>
            <w:r w:rsidR="00F67FE0">
              <w:rPr>
                <w:noProof/>
                <w:webHidden/>
              </w:rPr>
              <w:tab/>
            </w:r>
            <w:r w:rsidR="00F67FE0">
              <w:rPr>
                <w:noProof/>
                <w:webHidden/>
              </w:rPr>
              <w:fldChar w:fldCharType="begin"/>
            </w:r>
            <w:r w:rsidR="00F67FE0">
              <w:rPr>
                <w:noProof/>
                <w:webHidden/>
              </w:rPr>
              <w:instrText xml:space="preserve"> PAGEREF _Toc19282518 \h </w:instrText>
            </w:r>
            <w:r w:rsidR="00F67FE0">
              <w:rPr>
                <w:noProof/>
                <w:webHidden/>
              </w:rPr>
            </w:r>
            <w:r w:rsidR="00F67FE0">
              <w:rPr>
                <w:noProof/>
                <w:webHidden/>
              </w:rPr>
              <w:fldChar w:fldCharType="separate"/>
            </w:r>
            <w:r w:rsidR="003E063E">
              <w:rPr>
                <w:noProof/>
                <w:webHidden/>
              </w:rPr>
              <w:t>11</w:t>
            </w:r>
            <w:r w:rsidR="00F67FE0">
              <w:rPr>
                <w:noProof/>
                <w:webHidden/>
              </w:rPr>
              <w:fldChar w:fldCharType="end"/>
            </w:r>
          </w:hyperlink>
        </w:p>
        <w:p w14:paraId="63CC6344" w14:textId="07350EDF" w:rsidR="00F67FE0" w:rsidRDefault="002756E3">
          <w:pPr>
            <w:pStyle w:val="TOC2"/>
            <w:rPr>
              <w:rFonts w:asciiTheme="minorHAnsi" w:eastAsiaTheme="minorEastAsia" w:hAnsiTheme="minorHAnsi"/>
              <w:noProof/>
              <w:color w:val="auto"/>
              <w:szCs w:val="22"/>
              <w:lang w:eastAsia="en-AU"/>
            </w:rPr>
          </w:pPr>
          <w:hyperlink w:anchor="_Toc19282519" w:history="1">
            <w:r w:rsidR="00F67FE0" w:rsidRPr="006D3C64">
              <w:rPr>
                <w:rStyle w:val="Hyperlink"/>
                <w:noProof/>
              </w:rPr>
              <w:t>What happens when I make a complaint?</w:t>
            </w:r>
            <w:r w:rsidR="00F67FE0">
              <w:rPr>
                <w:noProof/>
                <w:webHidden/>
              </w:rPr>
              <w:tab/>
            </w:r>
            <w:r w:rsidR="00F67FE0">
              <w:rPr>
                <w:noProof/>
                <w:webHidden/>
              </w:rPr>
              <w:fldChar w:fldCharType="begin"/>
            </w:r>
            <w:r w:rsidR="00F67FE0">
              <w:rPr>
                <w:noProof/>
                <w:webHidden/>
              </w:rPr>
              <w:instrText xml:space="preserve"> PAGEREF _Toc19282519 \h </w:instrText>
            </w:r>
            <w:r w:rsidR="00F67FE0">
              <w:rPr>
                <w:noProof/>
                <w:webHidden/>
              </w:rPr>
            </w:r>
            <w:r w:rsidR="00F67FE0">
              <w:rPr>
                <w:noProof/>
                <w:webHidden/>
              </w:rPr>
              <w:fldChar w:fldCharType="separate"/>
            </w:r>
            <w:r w:rsidR="003E063E">
              <w:rPr>
                <w:noProof/>
                <w:webHidden/>
              </w:rPr>
              <w:t>11</w:t>
            </w:r>
            <w:r w:rsidR="00F67FE0">
              <w:rPr>
                <w:noProof/>
                <w:webHidden/>
              </w:rPr>
              <w:fldChar w:fldCharType="end"/>
            </w:r>
          </w:hyperlink>
        </w:p>
        <w:p w14:paraId="33091207" w14:textId="1AA881B2" w:rsidR="00F67FE0" w:rsidRDefault="002756E3">
          <w:pPr>
            <w:pStyle w:val="TOC2"/>
            <w:rPr>
              <w:rFonts w:asciiTheme="minorHAnsi" w:eastAsiaTheme="minorEastAsia" w:hAnsiTheme="minorHAnsi"/>
              <w:noProof/>
              <w:color w:val="auto"/>
              <w:szCs w:val="22"/>
              <w:lang w:eastAsia="en-AU"/>
            </w:rPr>
          </w:pPr>
          <w:hyperlink w:anchor="_Toc19282520" w:history="1">
            <w:r w:rsidR="00F67FE0" w:rsidRPr="006D3C64">
              <w:rPr>
                <w:rStyle w:val="Hyperlink"/>
                <w:noProof/>
              </w:rPr>
              <w:t>Your privacy</w:t>
            </w:r>
            <w:r w:rsidR="00F67FE0">
              <w:rPr>
                <w:noProof/>
                <w:webHidden/>
              </w:rPr>
              <w:tab/>
            </w:r>
            <w:r w:rsidR="00F67FE0">
              <w:rPr>
                <w:noProof/>
                <w:webHidden/>
              </w:rPr>
              <w:fldChar w:fldCharType="begin"/>
            </w:r>
            <w:r w:rsidR="00F67FE0">
              <w:rPr>
                <w:noProof/>
                <w:webHidden/>
              </w:rPr>
              <w:instrText xml:space="preserve"> PAGEREF _Toc19282520 \h </w:instrText>
            </w:r>
            <w:r w:rsidR="00F67FE0">
              <w:rPr>
                <w:noProof/>
                <w:webHidden/>
              </w:rPr>
            </w:r>
            <w:r w:rsidR="00F67FE0">
              <w:rPr>
                <w:noProof/>
                <w:webHidden/>
              </w:rPr>
              <w:fldChar w:fldCharType="separate"/>
            </w:r>
            <w:r w:rsidR="003E063E">
              <w:rPr>
                <w:noProof/>
                <w:webHidden/>
              </w:rPr>
              <w:t>12</w:t>
            </w:r>
            <w:r w:rsidR="00F67FE0">
              <w:rPr>
                <w:noProof/>
                <w:webHidden/>
              </w:rPr>
              <w:fldChar w:fldCharType="end"/>
            </w:r>
          </w:hyperlink>
        </w:p>
        <w:p w14:paraId="7E0566B6" w14:textId="6658322B" w:rsidR="00F67FE0" w:rsidRDefault="002756E3">
          <w:pPr>
            <w:pStyle w:val="TOC2"/>
            <w:rPr>
              <w:rFonts w:asciiTheme="minorHAnsi" w:eastAsiaTheme="minorEastAsia" w:hAnsiTheme="minorHAnsi"/>
              <w:noProof/>
              <w:color w:val="auto"/>
              <w:szCs w:val="22"/>
              <w:lang w:eastAsia="en-AU"/>
            </w:rPr>
          </w:pPr>
          <w:hyperlink w:anchor="_Toc19282521" w:history="1">
            <w:r w:rsidR="00F67FE0" w:rsidRPr="006D3C64">
              <w:rPr>
                <w:rStyle w:val="Hyperlink"/>
                <w:noProof/>
              </w:rPr>
              <w:t>Resolution of a complaint</w:t>
            </w:r>
            <w:r w:rsidR="00F67FE0">
              <w:rPr>
                <w:noProof/>
                <w:webHidden/>
              </w:rPr>
              <w:tab/>
            </w:r>
            <w:r w:rsidR="00F67FE0">
              <w:rPr>
                <w:noProof/>
                <w:webHidden/>
              </w:rPr>
              <w:fldChar w:fldCharType="begin"/>
            </w:r>
            <w:r w:rsidR="00F67FE0">
              <w:rPr>
                <w:noProof/>
                <w:webHidden/>
              </w:rPr>
              <w:instrText xml:space="preserve"> PAGEREF _Toc19282521 \h </w:instrText>
            </w:r>
            <w:r w:rsidR="00F67FE0">
              <w:rPr>
                <w:noProof/>
                <w:webHidden/>
              </w:rPr>
            </w:r>
            <w:r w:rsidR="00F67FE0">
              <w:rPr>
                <w:noProof/>
                <w:webHidden/>
              </w:rPr>
              <w:fldChar w:fldCharType="separate"/>
            </w:r>
            <w:r w:rsidR="003E063E">
              <w:rPr>
                <w:noProof/>
                <w:webHidden/>
              </w:rPr>
              <w:t>12</w:t>
            </w:r>
            <w:r w:rsidR="00F67FE0">
              <w:rPr>
                <w:noProof/>
                <w:webHidden/>
              </w:rPr>
              <w:fldChar w:fldCharType="end"/>
            </w:r>
          </w:hyperlink>
        </w:p>
        <w:p w14:paraId="304261F5" w14:textId="187F7299" w:rsidR="00F67FE0" w:rsidRDefault="002756E3">
          <w:pPr>
            <w:pStyle w:val="TOC2"/>
            <w:rPr>
              <w:rFonts w:asciiTheme="minorHAnsi" w:eastAsiaTheme="minorEastAsia" w:hAnsiTheme="minorHAnsi"/>
              <w:noProof/>
              <w:color w:val="auto"/>
              <w:szCs w:val="22"/>
              <w:lang w:eastAsia="en-AU"/>
            </w:rPr>
          </w:pPr>
          <w:hyperlink w:anchor="_Toc19282522" w:history="1">
            <w:r w:rsidR="00F67FE0" w:rsidRPr="006D3C64">
              <w:rPr>
                <w:rStyle w:val="Hyperlink"/>
                <w:noProof/>
              </w:rPr>
              <w:t>Resolving complaints through conciliation</w:t>
            </w:r>
            <w:r w:rsidR="00F67FE0">
              <w:rPr>
                <w:noProof/>
                <w:webHidden/>
              </w:rPr>
              <w:tab/>
            </w:r>
            <w:r w:rsidR="00F67FE0">
              <w:rPr>
                <w:noProof/>
                <w:webHidden/>
              </w:rPr>
              <w:fldChar w:fldCharType="begin"/>
            </w:r>
            <w:r w:rsidR="00F67FE0">
              <w:rPr>
                <w:noProof/>
                <w:webHidden/>
              </w:rPr>
              <w:instrText xml:space="preserve"> PAGEREF _Toc19282522 \h </w:instrText>
            </w:r>
            <w:r w:rsidR="00F67FE0">
              <w:rPr>
                <w:noProof/>
                <w:webHidden/>
              </w:rPr>
            </w:r>
            <w:r w:rsidR="00F67FE0">
              <w:rPr>
                <w:noProof/>
                <w:webHidden/>
              </w:rPr>
              <w:fldChar w:fldCharType="separate"/>
            </w:r>
            <w:r w:rsidR="003E063E">
              <w:rPr>
                <w:noProof/>
                <w:webHidden/>
              </w:rPr>
              <w:t>13</w:t>
            </w:r>
            <w:r w:rsidR="00F67FE0">
              <w:rPr>
                <w:noProof/>
                <w:webHidden/>
              </w:rPr>
              <w:fldChar w:fldCharType="end"/>
            </w:r>
          </w:hyperlink>
        </w:p>
        <w:p w14:paraId="7DB4C7FF" w14:textId="22187083" w:rsidR="00F67FE0" w:rsidRDefault="002756E3">
          <w:pPr>
            <w:pStyle w:val="TOC2"/>
            <w:rPr>
              <w:rFonts w:asciiTheme="minorHAnsi" w:eastAsiaTheme="minorEastAsia" w:hAnsiTheme="minorHAnsi"/>
              <w:noProof/>
              <w:color w:val="auto"/>
              <w:szCs w:val="22"/>
              <w:lang w:eastAsia="en-AU"/>
            </w:rPr>
          </w:pPr>
          <w:hyperlink w:anchor="_Toc19282523" w:history="1">
            <w:r w:rsidR="00F67FE0" w:rsidRPr="006D3C64">
              <w:rPr>
                <w:rStyle w:val="Hyperlink"/>
                <w:noProof/>
              </w:rPr>
              <w:t>Investigation</w:t>
            </w:r>
            <w:r w:rsidR="00F67FE0">
              <w:rPr>
                <w:noProof/>
                <w:webHidden/>
              </w:rPr>
              <w:tab/>
            </w:r>
            <w:r w:rsidR="00F67FE0">
              <w:rPr>
                <w:noProof/>
                <w:webHidden/>
              </w:rPr>
              <w:fldChar w:fldCharType="begin"/>
            </w:r>
            <w:r w:rsidR="00F67FE0">
              <w:rPr>
                <w:noProof/>
                <w:webHidden/>
              </w:rPr>
              <w:instrText xml:space="preserve"> PAGEREF _Toc19282523 \h </w:instrText>
            </w:r>
            <w:r w:rsidR="00F67FE0">
              <w:rPr>
                <w:noProof/>
                <w:webHidden/>
              </w:rPr>
            </w:r>
            <w:r w:rsidR="00F67FE0">
              <w:rPr>
                <w:noProof/>
                <w:webHidden/>
              </w:rPr>
              <w:fldChar w:fldCharType="separate"/>
            </w:r>
            <w:r w:rsidR="003E063E">
              <w:rPr>
                <w:noProof/>
                <w:webHidden/>
              </w:rPr>
              <w:t>13</w:t>
            </w:r>
            <w:r w:rsidR="00F67FE0">
              <w:rPr>
                <w:noProof/>
                <w:webHidden/>
              </w:rPr>
              <w:fldChar w:fldCharType="end"/>
            </w:r>
          </w:hyperlink>
        </w:p>
        <w:p w14:paraId="1B69733B" w14:textId="24181A28" w:rsidR="00F67FE0" w:rsidRDefault="002756E3">
          <w:pPr>
            <w:pStyle w:val="TOC2"/>
            <w:rPr>
              <w:rFonts w:asciiTheme="minorHAnsi" w:eastAsiaTheme="minorEastAsia" w:hAnsiTheme="minorHAnsi"/>
              <w:noProof/>
              <w:color w:val="auto"/>
              <w:szCs w:val="22"/>
              <w:lang w:eastAsia="en-AU"/>
            </w:rPr>
          </w:pPr>
          <w:hyperlink w:anchor="_Toc19282524" w:history="1">
            <w:r w:rsidR="00F67FE0" w:rsidRPr="006D3C64">
              <w:rPr>
                <w:rStyle w:val="Hyperlink"/>
                <w:noProof/>
              </w:rPr>
              <w:t>What happens next?</w:t>
            </w:r>
            <w:r w:rsidR="00F67FE0">
              <w:rPr>
                <w:noProof/>
                <w:webHidden/>
              </w:rPr>
              <w:tab/>
            </w:r>
            <w:r w:rsidR="00F67FE0">
              <w:rPr>
                <w:noProof/>
                <w:webHidden/>
              </w:rPr>
              <w:fldChar w:fldCharType="begin"/>
            </w:r>
            <w:r w:rsidR="00F67FE0">
              <w:rPr>
                <w:noProof/>
                <w:webHidden/>
              </w:rPr>
              <w:instrText xml:space="preserve"> PAGEREF _Toc19282524 \h </w:instrText>
            </w:r>
            <w:r w:rsidR="00F67FE0">
              <w:rPr>
                <w:noProof/>
                <w:webHidden/>
              </w:rPr>
            </w:r>
            <w:r w:rsidR="00F67FE0">
              <w:rPr>
                <w:noProof/>
                <w:webHidden/>
              </w:rPr>
              <w:fldChar w:fldCharType="separate"/>
            </w:r>
            <w:r w:rsidR="003E063E">
              <w:rPr>
                <w:noProof/>
                <w:webHidden/>
              </w:rPr>
              <w:t>13</w:t>
            </w:r>
            <w:r w:rsidR="00F67FE0">
              <w:rPr>
                <w:noProof/>
                <w:webHidden/>
              </w:rPr>
              <w:fldChar w:fldCharType="end"/>
            </w:r>
          </w:hyperlink>
        </w:p>
        <w:p w14:paraId="37765FFF" w14:textId="43FCBD60" w:rsidR="00F67FE0" w:rsidRDefault="002756E3">
          <w:pPr>
            <w:pStyle w:val="TOC2"/>
            <w:rPr>
              <w:rFonts w:asciiTheme="minorHAnsi" w:eastAsiaTheme="minorEastAsia" w:hAnsiTheme="minorHAnsi"/>
              <w:noProof/>
              <w:color w:val="auto"/>
              <w:szCs w:val="22"/>
              <w:lang w:eastAsia="en-AU"/>
            </w:rPr>
          </w:pPr>
          <w:hyperlink w:anchor="_Toc19282525" w:history="1">
            <w:r w:rsidR="00F67FE0" w:rsidRPr="006D3C64">
              <w:rPr>
                <w:rStyle w:val="Hyperlink"/>
                <w:noProof/>
              </w:rPr>
              <w:t>What if a person disagrees with the complaints process or a decision?</w:t>
            </w:r>
            <w:r w:rsidR="00F67FE0">
              <w:rPr>
                <w:noProof/>
                <w:webHidden/>
              </w:rPr>
              <w:tab/>
            </w:r>
            <w:r w:rsidR="00F67FE0">
              <w:rPr>
                <w:noProof/>
                <w:webHidden/>
              </w:rPr>
              <w:fldChar w:fldCharType="begin"/>
            </w:r>
            <w:r w:rsidR="00F67FE0">
              <w:rPr>
                <w:noProof/>
                <w:webHidden/>
              </w:rPr>
              <w:instrText xml:space="preserve"> PAGEREF _Toc19282525 \h </w:instrText>
            </w:r>
            <w:r w:rsidR="00F67FE0">
              <w:rPr>
                <w:noProof/>
                <w:webHidden/>
              </w:rPr>
            </w:r>
            <w:r w:rsidR="00F67FE0">
              <w:rPr>
                <w:noProof/>
                <w:webHidden/>
              </w:rPr>
              <w:fldChar w:fldCharType="separate"/>
            </w:r>
            <w:r w:rsidR="003E063E">
              <w:rPr>
                <w:noProof/>
                <w:webHidden/>
              </w:rPr>
              <w:t>14</w:t>
            </w:r>
            <w:r w:rsidR="00F67FE0">
              <w:rPr>
                <w:noProof/>
                <w:webHidden/>
              </w:rPr>
              <w:fldChar w:fldCharType="end"/>
            </w:r>
          </w:hyperlink>
        </w:p>
        <w:p w14:paraId="534D9101" w14:textId="7A9DF2C5" w:rsidR="00F67FE0" w:rsidRDefault="002756E3">
          <w:pPr>
            <w:pStyle w:val="TOC2"/>
            <w:rPr>
              <w:rFonts w:asciiTheme="minorHAnsi" w:eastAsiaTheme="minorEastAsia" w:hAnsiTheme="minorHAnsi"/>
              <w:noProof/>
              <w:color w:val="auto"/>
              <w:szCs w:val="22"/>
              <w:lang w:eastAsia="en-AU"/>
            </w:rPr>
          </w:pPr>
          <w:hyperlink w:anchor="_Toc19282526" w:history="1">
            <w:r w:rsidR="00F67FE0" w:rsidRPr="006D3C64">
              <w:rPr>
                <w:rStyle w:val="Hyperlink"/>
                <w:noProof/>
              </w:rPr>
              <w:t>How is an application for reconsideration made?</w:t>
            </w:r>
            <w:r w:rsidR="00F67FE0">
              <w:rPr>
                <w:noProof/>
                <w:webHidden/>
              </w:rPr>
              <w:tab/>
            </w:r>
            <w:r w:rsidR="00F67FE0">
              <w:rPr>
                <w:noProof/>
                <w:webHidden/>
              </w:rPr>
              <w:fldChar w:fldCharType="begin"/>
            </w:r>
            <w:r w:rsidR="00F67FE0">
              <w:rPr>
                <w:noProof/>
                <w:webHidden/>
              </w:rPr>
              <w:instrText xml:space="preserve"> PAGEREF _Toc19282526 \h </w:instrText>
            </w:r>
            <w:r w:rsidR="00F67FE0">
              <w:rPr>
                <w:noProof/>
                <w:webHidden/>
              </w:rPr>
            </w:r>
            <w:r w:rsidR="00F67FE0">
              <w:rPr>
                <w:noProof/>
                <w:webHidden/>
              </w:rPr>
              <w:fldChar w:fldCharType="separate"/>
            </w:r>
            <w:r w:rsidR="003E063E">
              <w:rPr>
                <w:noProof/>
                <w:webHidden/>
              </w:rPr>
              <w:t>15</w:t>
            </w:r>
            <w:r w:rsidR="00F67FE0">
              <w:rPr>
                <w:noProof/>
                <w:webHidden/>
              </w:rPr>
              <w:fldChar w:fldCharType="end"/>
            </w:r>
          </w:hyperlink>
        </w:p>
        <w:p w14:paraId="61C0A542" w14:textId="3901EA93" w:rsidR="00F67FE0" w:rsidRDefault="002756E3">
          <w:pPr>
            <w:pStyle w:val="TOC2"/>
            <w:rPr>
              <w:rFonts w:asciiTheme="minorHAnsi" w:eastAsiaTheme="minorEastAsia" w:hAnsiTheme="minorHAnsi"/>
              <w:noProof/>
              <w:color w:val="auto"/>
              <w:szCs w:val="22"/>
              <w:lang w:eastAsia="en-AU"/>
            </w:rPr>
          </w:pPr>
          <w:hyperlink w:anchor="_Toc19282527" w:history="1">
            <w:r w:rsidR="00F67FE0" w:rsidRPr="006D3C64">
              <w:rPr>
                <w:rStyle w:val="Hyperlink"/>
                <w:noProof/>
              </w:rPr>
              <w:t>The reconsideration process</w:t>
            </w:r>
            <w:r w:rsidR="00F67FE0">
              <w:rPr>
                <w:noProof/>
                <w:webHidden/>
              </w:rPr>
              <w:tab/>
            </w:r>
            <w:r w:rsidR="00F67FE0">
              <w:rPr>
                <w:noProof/>
                <w:webHidden/>
              </w:rPr>
              <w:fldChar w:fldCharType="begin"/>
            </w:r>
            <w:r w:rsidR="00F67FE0">
              <w:rPr>
                <w:noProof/>
                <w:webHidden/>
              </w:rPr>
              <w:instrText xml:space="preserve"> PAGEREF _Toc19282527 \h </w:instrText>
            </w:r>
            <w:r w:rsidR="00F67FE0">
              <w:rPr>
                <w:noProof/>
                <w:webHidden/>
              </w:rPr>
            </w:r>
            <w:r w:rsidR="00F67FE0">
              <w:rPr>
                <w:noProof/>
                <w:webHidden/>
              </w:rPr>
              <w:fldChar w:fldCharType="separate"/>
            </w:r>
            <w:r w:rsidR="003E063E">
              <w:rPr>
                <w:noProof/>
                <w:webHidden/>
              </w:rPr>
              <w:t>15</w:t>
            </w:r>
            <w:r w:rsidR="00F67FE0">
              <w:rPr>
                <w:noProof/>
                <w:webHidden/>
              </w:rPr>
              <w:fldChar w:fldCharType="end"/>
            </w:r>
          </w:hyperlink>
        </w:p>
        <w:p w14:paraId="3690C346" w14:textId="62E11BEE" w:rsidR="00F67FE0" w:rsidRDefault="002756E3">
          <w:pPr>
            <w:pStyle w:val="TOC2"/>
            <w:rPr>
              <w:rFonts w:asciiTheme="minorHAnsi" w:eastAsiaTheme="minorEastAsia" w:hAnsiTheme="minorHAnsi"/>
              <w:noProof/>
              <w:color w:val="auto"/>
              <w:szCs w:val="22"/>
              <w:lang w:eastAsia="en-AU"/>
            </w:rPr>
          </w:pPr>
          <w:hyperlink w:anchor="_Toc19282528" w:history="1">
            <w:r w:rsidR="00F67FE0" w:rsidRPr="006D3C64">
              <w:rPr>
                <w:rStyle w:val="Hyperlink"/>
                <w:noProof/>
              </w:rPr>
              <w:t>Making a complaint to the Commonwealth Ombudsman</w:t>
            </w:r>
            <w:r w:rsidR="00F67FE0">
              <w:rPr>
                <w:noProof/>
                <w:webHidden/>
              </w:rPr>
              <w:tab/>
            </w:r>
            <w:r w:rsidR="00F67FE0">
              <w:rPr>
                <w:noProof/>
                <w:webHidden/>
              </w:rPr>
              <w:fldChar w:fldCharType="begin"/>
            </w:r>
            <w:r w:rsidR="00F67FE0">
              <w:rPr>
                <w:noProof/>
                <w:webHidden/>
              </w:rPr>
              <w:instrText xml:space="preserve"> PAGEREF _Toc19282528 \h </w:instrText>
            </w:r>
            <w:r w:rsidR="00F67FE0">
              <w:rPr>
                <w:noProof/>
                <w:webHidden/>
              </w:rPr>
            </w:r>
            <w:r w:rsidR="00F67FE0">
              <w:rPr>
                <w:noProof/>
                <w:webHidden/>
              </w:rPr>
              <w:fldChar w:fldCharType="separate"/>
            </w:r>
            <w:r w:rsidR="003E063E">
              <w:rPr>
                <w:noProof/>
                <w:webHidden/>
              </w:rPr>
              <w:t>16</w:t>
            </w:r>
            <w:r w:rsidR="00F67FE0">
              <w:rPr>
                <w:noProof/>
                <w:webHidden/>
              </w:rPr>
              <w:fldChar w:fldCharType="end"/>
            </w:r>
          </w:hyperlink>
        </w:p>
        <w:p w14:paraId="6CC05727" w14:textId="77777777" w:rsidR="002447F4" w:rsidRDefault="002447F4" w:rsidP="002447F4">
          <w:pPr>
            <w:pStyle w:val="TOC2"/>
            <w:ind w:left="0" w:firstLine="0"/>
            <w:rPr>
              <w:bCs/>
              <w:noProof/>
            </w:rPr>
          </w:pPr>
          <w:r>
            <w:rPr>
              <w:b/>
              <w:bCs/>
              <w:noProof/>
            </w:rPr>
            <w:fldChar w:fldCharType="end"/>
          </w:r>
        </w:p>
      </w:sdtContent>
    </w:sdt>
    <w:p w14:paraId="29DC6E34" w14:textId="77777777" w:rsidR="002447F4" w:rsidRPr="009334C5" w:rsidRDefault="002447F4" w:rsidP="002447F4">
      <w:pPr>
        <w:rPr>
          <w:bCs/>
          <w:noProof/>
        </w:rPr>
      </w:pPr>
      <w:r>
        <w:br w:type="page"/>
      </w:r>
    </w:p>
    <w:p w14:paraId="087C7E43" w14:textId="77777777" w:rsidR="002447F4" w:rsidRPr="00874E47" w:rsidRDefault="002447F4" w:rsidP="002447F4">
      <w:pPr>
        <w:pStyle w:val="Heading1"/>
      </w:pPr>
      <w:bookmarkStart w:id="1" w:name="_Toc512342932"/>
      <w:bookmarkStart w:id="2" w:name="_Toc512532568"/>
      <w:bookmarkStart w:id="3" w:name="_Toc19282499"/>
      <w:r w:rsidRPr="00874E47">
        <w:lastRenderedPageBreak/>
        <w:t>Definitions</w:t>
      </w:r>
      <w:bookmarkEnd w:id="1"/>
      <w:bookmarkEnd w:id="2"/>
      <w:bookmarkEnd w:id="3"/>
      <w:r w:rsidRPr="00874E47">
        <w:t xml:space="preserve"> </w:t>
      </w:r>
    </w:p>
    <w:p w14:paraId="2B047AC0" w14:textId="77777777" w:rsidR="002447F4" w:rsidRDefault="002447F4" w:rsidP="008B6DC6">
      <w:pPr>
        <w:spacing w:before="120" w:after="180"/>
        <w:ind w:left="2694" w:hanging="2552"/>
        <w:rPr>
          <w:i/>
          <w:iCs/>
        </w:rPr>
      </w:pPr>
      <w:r w:rsidRPr="00874E47">
        <w:rPr>
          <w:b/>
          <w:bCs/>
          <w:i/>
          <w:iCs/>
        </w:rPr>
        <w:t xml:space="preserve">Act </w:t>
      </w:r>
      <w:r w:rsidRPr="00874E47">
        <w:rPr>
          <w:bCs/>
          <w:iCs/>
        </w:rPr>
        <w:tab/>
      </w:r>
      <w:proofErr w:type="gramStart"/>
      <w:r w:rsidR="008B6DC6">
        <w:t>T</w:t>
      </w:r>
      <w:r w:rsidRPr="00874E47">
        <w:t>he</w:t>
      </w:r>
      <w:proofErr w:type="gramEnd"/>
      <w:r w:rsidRPr="00874E47">
        <w:t xml:space="preserve"> </w:t>
      </w:r>
      <w:r w:rsidRPr="00874E47">
        <w:rPr>
          <w:i/>
          <w:iCs/>
        </w:rPr>
        <w:t>National Disab</w:t>
      </w:r>
      <w:r w:rsidR="00F636FA">
        <w:rPr>
          <w:i/>
          <w:iCs/>
        </w:rPr>
        <w:t>ility Insurance Scheme Act 2013</w:t>
      </w:r>
    </w:p>
    <w:p w14:paraId="65E5EA3E" w14:textId="77777777" w:rsidR="002447F4" w:rsidRPr="007704B0" w:rsidRDefault="002447F4" w:rsidP="008B6DC6">
      <w:pPr>
        <w:spacing w:before="120" w:after="180"/>
        <w:ind w:left="2694" w:hanging="2552"/>
      </w:pPr>
      <w:r>
        <w:rPr>
          <w:b/>
          <w:i/>
        </w:rPr>
        <w:t>Complaints Rules</w:t>
      </w:r>
      <w:r>
        <w:rPr>
          <w:b/>
          <w:i/>
        </w:rPr>
        <w:tab/>
      </w:r>
      <w:proofErr w:type="gramStart"/>
      <w:r w:rsidR="008B6DC6">
        <w:t>T</w:t>
      </w:r>
      <w:r>
        <w:t>he</w:t>
      </w:r>
      <w:proofErr w:type="gramEnd"/>
      <w:r>
        <w:t xml:space="preserve"> </w:t>
      </w:r>
      <w:r w:rsidRPr="00095EE1">
        <w:rPr>
          <w:i/>
        </w:rPr>
        <w:t>National Disability Insurance Scheme (Complaints Manage</w:t>
      </w:r>
      <w:r w:rsidR="00F636FA" w:rsidRPr="00095EE1">
        <w:rPr>
          <w:i/>
        </w:rPr>
        <w:t>ment and Resolution) Rules 2018</w:t>
      </w:r>
    </w:p>
    <w:p w14:paraId="40584C34" w14:textId="77777777" w:rsidR="002447F4" w:rsidRPr="00874E47" w:rsidRDefault="002447F4" w:rsidP="008B6DC6">
      <w:pPr>
        <w:spacing w:before="120" w:after="180"/>
        <w:ind w:left="2694" w:hanging="2552"/>
        <w:rPr>
          <w:bCs/>
          <w:iCs/>
        </w:rPr>
      </w:pPr>
      <w:r w:rsidRPr="00874E47">
        <w:rPr>
          <w:b/>
          <w:bCs/>
          <w:i/>
          <w:iCs/>
        </w:rPr>
        <w:t>NDIA</w:t>
      </w:r>
      <w:r w:rsidRPr="00874E47">
        <w:rPr>
          <w:b/>
          <w:bCs/>
          <w:i/>
          <w:iCs/>
        </w:rPr>
        <w:tab/>
      </w:r>
      <w:r w:rsidR="008B6DC6" w:rsidRPr="008B6DC6">
        <w:rPr>
          <w:bCs/>
          <w:iCs/>
        </w:rPr>
        <w:t xml:space="preserve">The </w:t>
      </w:r>
      <w:r w:rsidRPr="008B6DC6">
        <w:rPr>
          <w:bCs/>
          <w:iCs/>
        </w:rPr>
        <w:t>National</w:t>
      </w:r>
      <w:r w:rsidRPr="00874E47">
        <w:rPr>
          <w:bCs/>
          <w:iCs/>
        </w:rPr>
        <w:t xml:space="preserve"> Disability Insurance Agency, whose role is to implement the National Disability Insurance Scheme (</w:t>
      </w:r>
      <w:proofErr w:type="gramStart"/>
      <w:r w:rsidRPr="00874E47">
        <w:rPr>
          <w:bCs/>
          <w:iCs/>
        </w:rPr>
        <w:t>NDIS</w:t>
      </w:r>
      <w:proofErr w:type="gramEnd"/>
      <w:r w:rsidRPr="00874E47">
        <w:rPr>
          <w:bCs/>
          <w:iCs/>
        </w:rPr>
        <w:t>)</w:t>
      </w:r>
    </w:p>
    <w:p w14:paraId="16702E26" w14:textId="77777777" w:rsidR="002447F4" w:rsidRPr="00874E47" w:rsidRDefault="002447F4" w:rsidP="008B6DC6">
      <w:pPr>
        <w:spacing w:before="120" w:after="180"/>
        <w:ind w:left="2694" w:hanging="2552"/>
        <w:rPr>
          <w:bCs/>
          <w:iCs/>
        </w:rPr>
      </w:pPr>
      <w:r w:rsidRPr="00874E47">
        <w:rPr>
          <w:b/>
          <w:bCs/>
          <w:i/>
          <w:iCs/>
        </w:rPr>
        <w:t xml:space="preserve">NDIS </w:t>
      </w:r>
      <w:r w:rsidRPr="00874E47">
        <w:rPr>
          <w:b/>
          <w:bCs/>
          <w:i/>
          <w:iCs/>
        </w:rPr>
        <w:tab/>
      </w:r>
      <w:r w:rsidR="008B6DC6" w:rsidRPr="008B6DC6">
        <w:rPr>
          <w:bCs/>
          <w:iCs/>
        </w:rPr>
        <w:t xml:space="preserve">The </w:t>
      </w:r>
      <w:r w:rsidRPr="008B6DC6">
        <w:rPr>
          <w:bCs/>
          <w:iCs/>
        </w:rPr>
        <w:t>N</w:t>
      </w:r>
      <w:r w:rsidRPr="00874E47">
        <w:rPr>
          <w:bCs/>
          <w:iCs/>
        </w:rPr>
        <w:t xml:space="preserve">ational Disability Insurance Scheme, which is a new way to support a better life for hundreds of thousands of Australians with a significant and permanent disability </w:t>
      </w:r>
      <w:r w:rsidR="00F636FA">
        <w:rPr>
          <w:bCs/>
          <w:iCs/>
        </w:rPr>
        <w:t>and their families and carers</w:t>
      </w:r>
    </w:p>
    <w:p w14:paraId="68A737AD" w14:textId="77777777" w:rsidR="002447F4" w:rsidRPr="00874E47" w:rsidRDefault="002447F4" w:rsidP="008B6DC6">
      <w:pPr>
        <w:spacing w:before="120" w:after="180"/>
        <w:ind w:left="2694" w:hanging="2552"/>
      </w:pPr>
      <w:r>
        <w:rPr>
          <w:b/>
          <w:bCs/>
          <w:i/>
          <w:iCs/>
        </w:rPr>
        <w:t>NDIS Commission</w:t>
      </w:r>
      <w:r w:rsidRPr="00874E47">
        <w:rPr>
          <w:bCs/>
          <w:iCs/>
        </w:rPr>
        <w:tab/>
      </w:r>
      <w:proofErr w:type="gramStart"/>
      <w:r w:rsidR="008B6DC6">
        <w:t>T</w:t>
      </w:r>
      <w:r w:rsidRPr="00874E47">
        <w:t>he</w:t>
      </w:r>
      <w:proofErr w:type="gramEnd"/>
      <w:r w:rsidRPr="00874E47">
        <w:t xml:space="preserve"> National Disability Insurance Scheme Qu</w:t>
      </w:r>
      <w:r w:rsidR="00F636FA">
        <w:t>ality and Safeguards Commission</w:t>
      </w:r>
      <w:r w:rsidRPr="00874E47">
        <w:t xml:space="preserve"> </w:t>
      </w:r>
    </w:p>
    <w:p w14:paraId="720FD9D0" w14:textId="77777777" w:rsidR="002447F4" w:rsidRPr="00874E47" w:rsidRDefault="002447F4" w:rsidP="008B6DC6">
      <w:pPr>
        <w:spacing w:before="120" w:after="180"/>
        <w:ind w:left="2694" w:hanging="2552"/>
      </w:pPr>
      <w:r w:rsidRPr="00874E47">
        <w:rPr>
          <w:b/>
          <w:bCs/>
          <w:i/>
          <w:iCs/>
        </w:rPr>
        <w:t>NDIS provider</w:t>
      </w:r>
      <w:r w:rsidRPr="00874E47">
        <w:rPr>
          <w:bCs/>
          <w:iCs/>
        </w:rPr>
        <w:t xml:space="preserve"> </w:t>
      </w:r>
      <w:r w:rsidRPr="00874E47">
        <w:rPr>
          <w:bCs/>
          <w:iCs/>
        </w:rPr>
        <w:tab/>
      </w:r>
      <w:proofErr w:type="gramStart"/>
      <w:r w:rsidRPr="00874E47">
        <w:rPr>
          <w:bCs/>
          <w:iCs/>
        </w:rPr>
        <w:t>A</w:t>
      </w:r>
      <w:proofErr w:type="gramEnd"/>
      <w:r w:rsidRPr="00874E47">
        <w:rPr>
          <w:bCs/>
          <w:iCs/>
        </w:rPr>
        <w:t xml:space="preserve"> person</w:t>
      </w:r>
      <w:r w:rsidRPr="00874E47">
        <w:t xml:space="preserve"> (other than the NDIA) who receives: </w:t>
      </w:r>
    </w:p>
    <w:p w14:paraId="6523E4F7" w14:textId="77777777" w:rsidR="002447F4" w:rsidRPr="00874E47" w:rsidRDefault="002447F4" w:rsidP="008B6DC6">
      <w:pPr>
        <w:pStyle w:val="ListParagraph"/>
        <w:numPr>
          <w:ilvl w:val="3"/>
          <w:numId w:val="37"/>
        </w:numPr>
        <w:suppressAutoHyphens w:val="0"/>
        <w:spacing w:before="120" w:after="180"/>
        <w:ind w:left="3119"/>
      </w:pPr>
      <w:r w:rsidRPr="00874E47">
        <w:t xml:space="preserve">funding under the arrangements </w:t>
      </w:r>
      <w:r w:rsidR="00F636FA">
        <w:t>set out in Chapter 2 of the Act,</w:t>
      </w:r>
      <w:r w:rsidRPr="00874E47">
        <w:t xml:space="preserve"> or </w:t>
      </w:r>
    </w:p>
    <w:p w14:paraId="2D13C0DB" w14:textId="77777777" w:rsidR="002447F4" w:rsidRPr="00874E47" w:rsidRDefault="002447F4" w:rsidP="008B6DC6">
      <w:pPr>
        <w:pStyle w:val="ListParagraph"/>
        <w:numPr>
          <w:ilvl w:val="3"/>
          <w:numId w:val="37"/>
        </w:numPr>
        <w:suppressAutoHyphens w:val="0"/>
        <w:spacing w:before="120" w:after="180"/>
        <w:ind w:left="3119"/>
      </w:pPr>
      <w:r w:rsidRPr="00874E47">
        <w:t>NDIS amounts (o</w:t>
      </w:r>
      <w:r w:rsidR="00F636FA">
        <w:t>ther than as a participant), or</w:t>
      </w:r>
    </w:p>
    <w:p w14:paraId="69DA6554" w14:textId="77777777" w:rsidR="002447F4" w:rsidRPr="00874E47" w:rsidRDefault="002447F4" w:rsidP="008B6DC6">
      <w:pPr>
        <w:pStyle w:val="ListParagraph"/>
        <w:numPr>
          <w:ilvl w:val="3"/>
          <w:numId w:val="37"/>
        </w:numPr>
        <w:suppressAutoHyphens w:val="0"/>
        <w:spacing w:before="120" w:after="180"/>
        <w:ind w:left="3119"/>
      </w:pPr>
      <w:proofErr w:type="gramStart"/>
      <w:r w:rsidRPr="00874E47">
        <w:t>a</w:t>
      </w:r>
      <w:proofErr w:type="gramEnd"/>
      <w:r w:rsidRPr="00874E47">
        <w:t xml:space="preserve"> person or entity who provides supports or services to people with disability other than under the NDIS; and who is prescribed by the NDIS rules as an NDI</w:t>
      </w:r>
      <w:r w:rsidR="00F636FA">
        <w:t>S p</w:t>
      </w:r>
      <w:r w:rsidR="00233B9B">
        <w:t xml:space="preserve">rovider. </w:t>
      </w:r>
      <w:r w:rsidR="00F636FA">
        <w:t>See s 9 of the Act</w:t>
      </w:r>
    </w:p>
    <w:p w14:paraId="7A6E2433" w14:textId="77777777" w:rsidR="002447F4" w:rsidRPr="000942DB" w:rsidRDefault="00F24439" w:rsidP="008B6DC6">
      <w:pPr>
        <w:spacing w:before="120" w:after="180"/>
        <w:ind w:left="2694" w:hanging="2552"/>
        <w:rPr>
          <w:b/>
          <w:i/>
        </w:rPr>
      </w:pPr>
      <w:r>
        <w:rPr>
          <w:b/>
          <w:i/>
        </w:rPr>
        <w:t xml:space="preserve">NDIS </w:t>
      </w:r>
      <w:r w:rsidR="00E52871">
        <w:rPr>
          <w:b/>
          <w:i/>
        </w:rPr>
        <w:t>p</w:t>
      </w:r>
      <w:r w:rsidR="002447F4" w:rsidRPr="00874E47">
        <w:rPr>
          <w:b/>
          <w:i/>
        </w:rPr>
        <w:t>articipant</w:t>
      </w:r>
      <w:r w:rsidR="002447F4" w:rsidRPr="00874E47">
        <w:rPr>
          <w:b/>
          <w:i/>
        </w:rPr>
        <w:tab/>
      </w:r>
      <w:proofErr w:type="gramStart"/>
      <w:r w:rsidR="002447F4" w:rsidRPr="00874E47">
        <w:t>A</w:t>
      </w:r>
      <w:proofErr w:type="gramEnd"/>
      <w:r w:rsidR="002447F4" w:rsidRPr="00874E47">
        <w:t xml:space="preserve"> person with disability who receives supports or services from an NDIS provider</w:t>
      </w:r>
      <w:r w:rsidR="00DF038C">
        <w:t xml:space="preserve"> who is a participant in the </w:t>
      </w:r>
      <w:r w:rsidR="00DF038C" w:rsidRPr="0005594E">
        <w:t xml:space="preserve">National Disability Insurance Scheme. </w:t>
      </w:r>
      <w:r w:rsidR="0005594E">
        <w:t>S</w:t>
      </w:r>
      <w:r w:rsidR="00DF038C" w:rsidRPr="0005594E">
        <w:t>ee s</w:t>
      </w:r>
      <w:r w:rsidR="0005594E">
        <w:t xml:space="preserve"> 28, 29 and 30 of the Act</w:t>
      </w:r>
      <w:r w:rsidR="00DF038C" w:rsidRPr="0005594E">
        <w:t>.</w:t>
      </w:r>
    </w:p>
    <w:p w14:paraId="6E6FACD0" w14:textId="77777777" w:rsidR="00DC1572" w:rsidRPr="0005594E" w:rsidRDefault="002447F4" w:rsidP="008B6DC6">
      <w:pPr>
        <w:spacing w:before="120" w:after="180"/>
        <w:ind w:left="2694" w:hanging="2552"/>
      </w:pPr>
      <w:r w:rsidRPr="00874E47">
        <w:rPr>
          <w:b/>
          <w:bCs/>
          <w:i/>
          <w:iCs/>
        </w:rPr>
        <w:t xml:space="preserve">Registered </w:t>
      </w:r>
      <w:r w:rsidRPr="00874E47">
        <w:rPr>
          <w:b/>
          <w:i/>
        </w:rPr>
        <w:t xml:space="preserve">NDIS </w:t>
      </w:r>
      <w:r w:rsidR="00E52871">
        <w:rPr>
          <w:b/>
          <w:i/>
        </w:rPr>
        <w:t>p</w:t>
      </w:r>
      <w:r w:rsidRPr="00874E47">
        <w:rPr>
          <w:b/>
          <w:i/>
        </w:rPr>
        <w:t>rovider</w:t>
      </w:r>
      <w:r w:rsidRPr="00874E47">
        <w:rPr>
          <w:b/>
          <w:i/>
        </w:rPr>
        <w:tab/>
      </w:r>
      <w:proofErr w:type="gramStart"/>
      <w:r w:rsidR="008B6DC6">
        <w:t>A</w:t>
      </w:r>
      <w:proofErr w:type="gramEnd"/>
      <w:r w:rsidRPr="00874E47">
        <w:t xml:space="preserve"> person or entity registered under s 73E of the Act, to provide supports and serv</w:t>
      </w:r>
      <w:r w:rsidR="00F636FA">
        <w:t>ices to NDIS participants</w:t>
      </w:r>
      <w:r w:rsidR="00DC1572">
        <w:t>.</w:t>
      </w:r>
    </w:p>
    <w:p w14:paraId="4D45A42B" w14:textId="77777777" w:rsidR="002447F4" w:rsidRPr="00874E47" w:rsidRDefault="002447F4" w:rsidP="008B6DC6">
      <w:pPr>
        <w:spacing w:before="120" w:after="180"/>
        <w:ind w:left="2694" w:hanging="2552"/>
      </w:pPr>
      <w:r w:rsidRPr="00874E47">
        <w:rPr>
          <w:b/>
          <w:bCs/>
          <w:i/>
          <w:iCs/>
        </w:rPr>
        <w:t xml:space="preserve">Worker </w:t>
      </w:r>
      <w:r w:rsidRPr="00874E47">
        <w:rPr>
          <w:bCs/>
          <w:iCs/>
        </w:rPr>
        <w:tab/>
        <w:t xml:space="preserve">Includes employees, contractors and people otherwise engaged </w:t>
      </w:r>
      <w:r w:rsidR="000D082E">
        <w:rPr>
          <w:bCs/>
          <w:iCs/>
        </w:rPr>
        <w:t>(</w:t>
      </w:r>
      <w:r w:rsidRPr="00874E47">
        <w:rPr>
          <w:bCs/>
          <w:iCs/>
        </w:rPr>
        <w:t>for example, on a volunt</w:t>
      </w:r>
      <w:r w:rsidR="000D082E">
        <w:rPr>
          <w:bCs/>
          <w:iCs/>
        </w:rPr>
        <w:t>ary</w:t>
      </w:r>
      <w:r w:rsidRPr="00874E47">
        <w:rPr>
          <w:bCs/>
          <w:iCs/>
        </w:rPr>
        <w:t xml:space="preserve"> basis</w:t>
      </w:r>
      <w:r w:rsidR="000D082E">
        <w:rPr>
          <w:bCs/>
          <w:iCs/>
        </w:rPr>
        <w:t>)</w:t>
      </w:r>
      <w:r w:rsidRPr="00874E47">
        <w:rPr>
          <w:bCs/>
          <w:iCs/>
        </w:rPr>
        <w:t xml:space="preserve"> by an NDIS provider</w:t>
      </w:r>
    </w:p>
    <w:p w14:paraId="03B7E229" w14:textId="77777777" w:rsidR="0005594E" w:rsidRDefault="0005594E">
      <w:pPr>
        <w:suppressAutoHyphens w:val="0"/>
        <w:spacing w:before="120" w:after="120" w:line="240" w:lineRule="auto"/>
      </w:pPr>
      <w:r>
        <w:br w:type="page"/>
      </w:r>
    </w:p>
    <w:p w14:paraId="406BFEE2" w14:textId="77777777" w:rsidR="002447F4" w:rsidRPr="00C334AD" w:rsidRDefault="002447F4" w:rsidP="002447F4">
      <w:pPr>
        <w:pStyle w:val="Heading1"/>
      </w:pPr>
      <w:bookmarkStart w:id="4" w:name="_Toc512532569"/>
      <w:bookmarkStart w:id="5" w:name="_Toc19282500"/>
      <w:r>
        <w:lastRenderedPageBreak/>
        <w:t xml:space="preserve">About </w:t>
      </w:r>
      <w:bookmarkEnd w:id="4"/>
      <w:r>
        <w:t>this guidance</w:t>
      </w:r>
      <w:bookmarkEnd w:id="5"/>
    </w:p>
    <w:p w14:paraId="0A1E0297" w14:textId="77777777" w:rsidR="002447F4" w:rsidRPr="00BD4641" w:rsidRDefault="002447F4" w:rsidP="00A84C80">
      <w:r w:rsidRPr="00BD4641">
        <w:rPr>
          <w:lang w:val="en"/>
        </w:rPr>
        <w:t xml:space="preserve">This guidance has been developed to </w:t>
      </w:r>
      <w:r w:rsidR="000E6A8B">
        <w:rPr>
          <w:lang w:val="en"/>
        </w:rPr>
        <w:t>provide</w:t>
      </w:r>
      <w:r w:rsidRPr="00BD4641">
        <w:rPr>
          <w:lang w:val="en"/>
        </w:rPr>
        <w:t xml:space="preserve"> information about </w:t>
      </w:r>
      <w:r w:rsidRPr="00BD4641">
        <w:t>how the NDIS</w:t>
      </w:r>
      <w:r>
        <w:t xml:space="preserve"> Quality and Safeguards</w:t>
      </w:r>
      <w:r w:rsidRPr="00BD4641">
        <w:t xml:space="preserve"> Commission </w:t>
      </w:r>
      <w:r>
        <w:t xml:space="preserve">(NDIS Commission) </w:t>
      </w:r>
      <w:r w:rsidRPr="00BD4641">
        <w:t>manage</w:t>
      </w:r>
      <w:r>
        <w:t>s</w:t>
      </w:r>
      <w:r w:rsidRPr="00BD4641">
        <w:t xml:space="preserve"> and resolve</w:t>
      </w:r>
      <w:r>
        <w:t>s</w:t>
      </w:r>
      <w:r w:rsidRPr="00BD4641">
        <w:t xml:space="preserve"> complaints it receives about</w:t>
      </w:r>
      <w:r w:rsidR="000B4235">
        <w:t xml:space="preserve"> the provision of</w:t>
      </w:r>
      <w:r w:rsidRPr="00BD4641">
        <w:t xml:space="preserve"> </w:t>
      </w:r>
      <w:r w:rsidR="00D2541C">
        <w:t xml:space="preserve">NDIS </w:t>
      </w:r>
      <w:r w:rsidRPr="00BD4641">
        <w:t xml:space="preserve">supports and services. </w:t>
      </w:r>
      <w:r w:rsidR="00D2541C">
        <w:t>It is relevant for anyone seeking to make a complaint to the NDIS Commission including people</w:t>
      </w:r>
      <w:r w:rsidRPr="00BD4641">
        <w:t xml:space="preserve"> </w:t>
      </w:r>
      <w:r w:rsidR="00D2541C" w:rsidRPr="00BD4641">
        <w:rPr>
          <w:lang w:val="en"/>
        </w:rPr>
        <w:t xml:space="preserve">with disability, their family, </w:t>
      </w:r>
      <w:r w:rsidR="00D2541C">
        <w:rPr>
          <w:lang w:val="en"/>
        </w:rPr>
        <w:t xml:space="preserve">friends, </w:t>
      </w:r>
      <w:proofErr w:type="spellStart"/>
      <w:r w:rsidR="00D2541C">
        <w:rPr>
          <w:lang w:val="en"/>
        </w:rPr>
        <w:t>carers</w:t>
      </w:r>
      <w:proofErr w:type="spellEnd"/>
      <w:r w:rsidR="00D2541C">
        <w:rPr>
          <w:lang w:val="en"/>
        </w:rPr>
        <w:t>, advocates and</w:t>
      </w:r>
      <w:r w:rsidR="00D2541C" w:rsidRPr="00BD4641">
        <w:rPr>
          <w:lang w:val="en"/>
        </w:rPr>
        <w:t xml:space="preserve"> workers</w:t>
      </w:r>
      <w:r w:rsidR="00D2541C">
        <w:rPr>
          <w:lang w:val="en"/>
        </w:rPr>
        <w:t>.</w:t>
      </w:r>
    </w:p>
    <w:p w14:paraId="3C561034" w14:textId="77777777" w:rsidR="002447F4" w:rsidRPr="00626BBA" w:rsidRDefault="002447F4" w:rsidP="00A84C80">
      <w:pPr>
        <w:rPr>
          <w:szCs w:val="22"/>
        </w:rPr>
      </w:pPr>
      <w:r w:rsidRPr="00626BBA">
        <w:rPr>
          <w:szCs w:val="22"/>
        </w:rPr>
        <w:t>This guidance sets out:</w:t>
      </w:r>
    </w:p>
    <w:p w14:paraId="4CB88151" w14:textId="77777777" w:rsidR="002447F4" w:rsidRPr="00A84C80" w:rsidRDefault="002447F4" w:rsidP="00A84C80">
      <w:pPr>
        <w:pStyle w:val="Bullet1"/>
      </w:pPr>
      <w:r w:rsidRPr="00A84C80">
        <w:t>information about how to make a complaint to the NDIS Commission</w:t>
      </w:r>
      <w:r w:rsidR="00F60E9B" w:rsidRPr="00A84C80">
        <w:t>, and</w:t>
      </w:r>
    </w:p>
    <w:p w14:paraId="5D45E5E1" w14:textId="77777777" w:rsidR="002447F4" w:rsidRPr="00A84C80" w:rsidRDefault="002447F4" w:rsidP="00A84C80">
      <w:pPr>
        <w:pStyle w:val="Bullet1"/>
      </w:pPr>
      <w:proofErr w:type="gramStart"/>
      <w:r w:rsidRPr="00A84C80">
        <w:t>what</w:t>
      </w:r>
      <w:proofErr w:type="gramEnd"/>
      <w:r w:rsidRPr="00A84C80">
        <w:t xml:space="preserve"> happens when you make a complaint.</w:t>
      </w:r>
    </w:p>
    <w:p w14:paraId="5D90C054" w14:textId="77777777" w:rsidR="002447F4" w:rsidRPr="00626BBA" w:rsidRDefault="002447F4" w:rsidP="00A84C80">
      <w:r w:rsidRPr="00626BBA">
        <w:t xml:space="preserve">For information about complaint handling by NDIS providers, see: </w:t>
      </w:r>
      <w:hyperlink r:id="rId13" w:history="1">
        <w:r w:rsidRPr="00D2541C">
          <w:rPr>
            <w:rStyle w:val="Hyperlink"/>
            <w:rFonts w:cstheme="minorHAnsi"/>
            <w:szCs w:val="22"/>
          </w:rPr>
          <w:t>Effective Complaint Handling Guidance for NDIS Providers</w:t>
        </w:r>
      </w:hyperlink>
    </w:p>
    <w:p w14:paraId="152F3D52" w14:textId="77777777" w:rsidR="002447F4" w:rsidRDefault="002447F4" w:rsidP="002447F4">
      <w:pPr>
        <w:suppressAutoHyphens w:val="0"/>
        <w:spacing w:before="120" w:after="120" w:line="240" w:lineRule="auto"/>
      </w:pPr>
      <w:r>
        <w:br w:type="page"/>
      </w:r>
    </w:p>
    <w:p w14:paraId="50502E5B" w14:textId="77777777" w:rsidR="002447F4" w:rsidRPr="00A84C80" w:rsidRDefault="002447F4" w:rsidP="00A84C80">
      <w:pPr>
        <w:pStyle w:val="Heading1"/>
      </w:pPr>
      <w:bookmarkStart w:id="6" w:name="_Toc512532570"/>
      <w:bookmarkStart w:id="7" w:name="_Toc19282501"/>
      <w:r w:rsidRPr="00A84C80">
        <w:lastRenderedPageBreak/>
        <w:t xml:space="preserve">Part 1 – </w:t>
      </w:r>
      <w:bookmarkEnd w:id="6"/>
      <w:r w:rsidRPr="00A84C80">
        <w:t>NDIS Quality and Safeguards Commission</w:t>
      </w:r>
      <w:bookmarkEnd w:id="7"/>
    </w:p>
    <w:p w14:paraId="2F0F4269" w14:textId="77777777" w:rsidR="002447F4" w:rsidRPr="00A84C80" w:rsidRDefault="002447F4" w:rsidP="00A84C80">
      <w:pPr>
        <w:pStyle w:val="Heading2"/>
      </w:pPr>
      <w:bookmarkStart w:id="8" w:name="_Toc19282502"/>
      <w:r w:rsidRPr="00A84C80">
        <w:t>Who we are</w:t>
      </w:r>
      <w:bookmarkEnd w:id="8"/>
    </w:p>
    <w:p w14:paraId="77737874" w14:textId="77777777" w:rsidR="002447F4" w:rsidRDefault="002447F4" w:rsidP="00A84C80">
      <w:r>
        <w:t>The NDIS Commission is an independent government body that work</w:t>
      </w:r>
      <w:r w:rsidR="00455B64">
        <w:t>s</w:t>
      </w:r>
      <w:r>
        <w:t xml:space="preserve"> to improve the quality and safety of NDIS services and supports, investigate and resolve problems, and strengthen the skills and knowledge of providers and participants across Australia.</w:t>
      </w:r>
    </w:p>
    <w:p w14:paraId="23E0F0D4" w14:textId="77777777" w:rsidR="00D25327" w:rsidRPr="00D25327" w:rsidRDefault="00E71336" w:rsidP="00A84C80">
      <w:r>
        <w:t>The NDIS Commission</w:t>
      </w:r>
      <w:r w:rsidR="00D25327" w:rsidRPr="00D25327">
        <w:t xml:space="preserve"> implements the NDIS Quality and Safeguarding Framework, which introduces a new, nationally consistent approach to regulation for the NDIS.</w:t>
      </w:r>
    </w:p>
    <w:p w14:paraId="0783C412" w14:textId="77777777" w:rsidR="002447F4" w:rsidRPr="00A84C80" w:rsidRDefault="002447F4" w:rsidP="00A84C80">
      <w:pPr>
        <w:pStyle w:val="Heading2"/>
      </w:pPr>
      <w:bookmarkStart w:id="9" w:name="_Toc19282503"/>
      <w:r w:rsidRPr="00A84C80">
        <w:t>What we do</w:t>
      </w:r>
      <w:bookmarkEnd w:id="9"/>
      <w:r w:rsidRPr="00A84C80">
        <w:t xml:space="preserve"> </w:t>
      </w:r>
    </w:p>
    <w:p w14:paraId="65058BDA" w14:textId="77777777" w:rsidR="00D25327" w:rsidRDefault="00D25327" w:rsidP="00A84C80">
      <w:r>
        <w:t>The NDIS Commission:</w:t>
      </w:r>
    </w:p>
    <w:p w14:paraId="20D31592" w14:textId="77777777" w:rsidR="00D25327" w:rsidRPr="00A84C80" w:rsidRDefault="00D25327" w:rsidP="00A84C80">
      <w:pPr>
        <w:pStyle w:val="Bullet1"/>
      </w:pPr>
      <w:r w:rsidRPr="00A84C80">
        <w:t>helps participants, and their families and carers, by responding to their concerns or complaints</w:t>
      </w:r>
    </w:p>
    <w:p w14:paraId="5CEF40AD" w14:textId="77777777" w:rsidR="00D25327" w:rsidRPr="00A84C80" w:rsidRDefault="00D25327" w:rsidP="00A84C80">
      <w:pPr>
        <w:pStyle w:val="Bullet1"/>
      </w:pPr>
      <w:r w:rsidRPr="00A84C80">
        <w:t>upholds the rights and dignity of people with disability, by empowering participants to speak up against abuse, neglect and harm, and requiring providers to uphold participants’ right to be free from harm</w:t>
      </w:r>
    </w:p>
    <w:p w14:paraId="6191275B" w14:textId="77777777" w:rsidR="00D25327" w:rsidRPr="00A84C80" w:rsidRDefault="00DC1572" w:rsidP="00A84C80">
      <w:pPr>
        <w:pStyle w:val="Bullet1"/>
      </w:pPr>
      <w:r>
        <w:t>safeguards</w:t>
      </w:r>
      <w:r w:rsidRPr="00A84C80">
        <w:t xml:space="preserve"> </w:t>
      </w:r>
      <w:r w:rsidR="007103EC" w:rsidRPr="00A84C80">
        <w:t xml:space="preserve">the </w:t>
      </w:r>
      <w:r w:rsidR="00D25327" w:rsidRPr="00A84C80">
        <w:t>safe</w:t>
      </w:r>
      <w:r w:rsidR="007103EC" w:rsidRPr="00A84C80">
        <w:t>ty</w:t>
      </w:r>
      <w:r w:rsidR="00D25327" w:rsidRPr="00A84C80">
        <w:t xml:space="preserve"> and quality </w:t>
      </w:r>
      <w:r w:rsidR="007103EC" w:rsidRPr="00A84C80">
        <w:t xml:space="preserve">of </w:t>
      </w:r>
      <w:r w:rsidR="00D25327" w:rsidRPr="00A84C80">
        <w:t>services</w:t>
      </w:r>
    </w:p>
    <w:p w14:paraId="189FA73A" w14:textId="77777777" w:rsidR="00D25327" w:rsidRPr="00A84C80" w:rsidRDefault="00E71336" w:rsidP="00A84C80">
      <w:pPr>
        <w:pStyle w:val="Bullet1"/>
      </w:pPr>
      <w:r>
        <w:t>enforces the</w:t>
      </w:r>
      <w:r w:rsidR="00D25327" w:rsidRPr="00A84C80">
        <w:t xml:space="preserve"> NDIS Code of Conduct and Practice Standards for providers and workers</w:t>
      </w:r>
    </w:p>
    <w:p w14:paraId="3FDF1564" w14:textId="77777777" w:rsidR="00D25327" w:rsidRPr="00A84C80" w:rsidRDefault="00D25327" w:rsidP="00A84C80">
      <w:pPr>
        <w:pStyle w:val="Bullet1"/>
      </w:pPr>
      <w:r w:rsidRPr="00A84C80">
        <w:t>requires registered NDIS providers to report incidents, including abuse and neglect, to the NDIS Commission</w:t>
      </w:r>
    </w:p>
    <w:p w14:paraId="6C447571" w14:textId="77777777" w:rsidR="00D25327" w:rsidRPr="00A84C80" w:rsidRDefault="00D25327" w:rsidP="00A84C80">
      <w:pPr>
        <w:pStyle w:val="Bullet1"/>
      </w:pPr>
      <w:r w:rsidRPr="00A84C80">
        <w:t>provides national oversight of, and leadership in</w:t>
      </w:r>
      <w:r w:rsidR="00F60E9B" w:rsidRPr="00A84C80">
        <w:t xml:space="preserve"> relation to, behaviour support, and</w:t>
      </w:r>
    </w:p>
    <w:p w14:paraId="195A6145" w14:textId="77777777" w:rsidR="00D25327" w:rsidRPr="00A84C80" w:rsidRDefault="00D25327" w:rsidP="00A84C80">
      <w:pPr>
        <w:pStyle w:val="Bullet1"/>
      </w:pPr>
      <w:proofErr w:type="gramStart"/>
      <w:r w:rsidRPr="00A84C80">
        <w:t>identifies</w:t>
      </w:r>
      <w:proofErr w:type="gramEnd"/>
      <w:r w:rsidRPr="00A84C80">
        <w:t xml:space="preserve"> areas for improvement across the NDIS market, and provide</w:t>
      </w:r>
      <w:r w:rsidR="007103EC" w:rsidRPr="00A84C80">
        <w:t>s</w:t>
      </w:r>
      <w:r w:rsidRPr="00A84C80">
        <w:t xml:space="preserve"> information and advice to improve future services.</w:t>
      </w:r>
    </w:p>
    <w:p w14:paraId="3B52593A" w14:textId="77777777" w:rsidR="002447F4" w:rsidRPr="00A84C80" w:rsidRDefault="002447F4" w:rsidP="00A84C80">
      <w:pPr>
        <w:pStyle w:val="Heading2"/>
      </w:pPr>
      <w:bookmarkStart w:id="10" w:name="_Toc19282504"/>
      <w:r w:rsidRPr="00A84C80">
        <w:t>Our guiding principles</w:t>
      </w:r>
      <w:bookmarkEnd w:id="10"/>
    </w:p>
    <w:p w14:paraId="6135D2A5" w14:textId="77777777" w:rsidR="002447F4" w:rsidRDefault="002447F4" w:rsidP="00293DB1">
      <w:r w:rsidRPr="00FD47BC">
        <w:t xml:space="preserve">The guiding principles underpinning the </w:t>
      </w:r>
      <w:r>
        <w:t>NDIS Commission</w:t>
      </w:r>
      <w:r w:rsidRPr="00FD47BC">
        <w:t xml:space="preserve">’s functions, set out in the </w:t>
      </w:r>
      <w:r w:rsidRPr="00FD47BC">
        <w:rPr>
          <w:i/>
        </w:rPr>
        <w:t xml:space="preserve">National Disability Insurance Scheme Act 2013 </w:t>
      </w:r>
      <w:r w:rsidRPr="00FD47BC">
        <w:t>(</w:t>
      </w:r>
      <w:r>
        <w:t>the</w:t>
      </w:r>
      <w:r w:rsidRPr="00FD47BC">
        <w:t xml:space="preserve"> Act)</w:t>
      </w:r>
      <w:r>
        <w:t>,</w:t>
      </w:r>
      <w:r w:rsidRPr="00FD47BC">
        <w:t xml:space="preserve"> include supporting the rights of people with disability to:</w:t>
      </w:r>
    </w:p>
    <w:p w14:paraId="68DEF634" w14:textId="77777777" w:rsidR="002447F4" w:rsidRPr="00293DB1" w:rsidRDefault="00F636FA" w:rsidP="00293DB1">
      <w:pPr>
        <w:pStyle w:val="Bullet1"/>
      </w:pPr>
      <w:r w:rsidRPr="00293DB1">
        <w:t>r</w:t>
      </w:r>
      <w:r w:rsidR="002447F4" w:rsidRPr="00293DB1">
        <w:t>ealise their potential for physical, social, emotion</w:t>
      </w:r>
      <w:r w:rsidRPr="00293DB1">
        <w:t>al and intellectual development</w:t>
      </w:r>
    </w:p>
    <w:p w14:paraId="4C98292B" w14:textId="77777777" w:rsidR="002447F4" w:rsidRPr="00293DB1" w:rsidRDefault="00F636FA" w:rsidP="00293DB1">
      <w:pPr>
        <w:pStyle w:val="Bullet1"/>
      </w:pPr>
      <w:r w:rsidRPr="00293DB1">
        <w:t>p</w:t>
      </w:r>
      <w:r w:rsidR="002447F4" w:rsidRPr="00293DB1">
        <w:t xml:space="preserve">articipate in and contribute to </w:t>
      </w:r>
      <w:r w:rsidR="00154C72" w:rsidRPr="00293DB1">
        <w:t xml:space="preserve">social and economic </w:t>
      </w:r>
      <w:r w:rsidR="002447F4" w:rsidRPr="00293DB1">
        <w:t xml:space="preserve">life </w:t>
      </w:r>
      <w:r w:rsidR="00154C72" w:rsidRPr="00293DB1">
        <w:t xml:space="preserve">and be fully </w:t>
      </w:r>
      <w:r w:rsidR="002447F4" w:rsidRPr="00293DB1">
        <w:t>incl</w:t>
      </w:r>
      <w:r w:rsidRPr="00293DB1">
        <w:t>ud</w:t>
      </w:r>
      <w:r w:rsidR="00154C72" w:rsidRPr="00293DB1">
        <w:t>ed in the community</w:t>
      </w:r>
    </w:p>
    <w:p w14:paraId="04702F44" w14:textId="77777777" w:rsidR="002447F4" w:rsidRPr="00293DB1" w:rsidRDefault="00F636FA" w:rsidP="00293DB1">
      <w:pPr>
        <w:pStyle w:val="Bullet1"/>
      </w:pPr>
      <w:r w:rsidRPr="00293DB1">
        <w:t>e</w:t>
      </w:r>
      <w:r w:rsidR="002447F4" w:rsidRPr="00293DB1">
        <w:t xml:space="preserve">xercise choice and </w:t>
      </w:r>
      <w:r w:rsidR="000B4235" w:rsidRPr="00293DB1">
        <w:t xml:space="preserve">control in the pursuit of </w:t>
      </w:r>
      <w:r w:rsidR="002447F4" w:rsidRPr="00293DB1">
        <w:t>their goals</w:t>
      </w:r>
      <w:r w:rsidR="000B4235" w:rsidRPr="00293DB1">
        <w:t>,</w:t>
      </w:r>
      <w:r w:rsidR="002447F4" w:rsidRPr="00293DB1">
        <w:t xml:space="preserve"> including </w:t>
      </w:r>
      <w:r w:rsidR="00154C72" w:rsidRPr="00293DB1">
        <w:t xml:space="preserve">in relation to </w:t>
      </w:r>
      <w:r w:rsidR="002447F4" w:rsidRPr="00293DB1">
        <w:t>taking reasonable r</w:t>
      </w:r>
      <w:r w:rsidRPr="00293DB1">
        <w:t xml:space="preserve">isks and pursuing </w:t>
      </w:r>
      <w:r w:rsidR="00965970">
        <w:t>complaints</w:t>
      </w:r>
    </w:p>
    <w:p w14:paraId="5ED1F29B" w14:textId="77777777" w:rsidR="002447F4" w:rsidRPr="00293DB1" w:rsidRDefault="00F636FA" w:rsidP="00293DB1">
      <w:pPr>
        <w:pStyle w:val="Bullet1"/>
      </w:pPr>
      <w:r w:rsidRPr="00293DB1">
        <w:t>b</w:t>
      </w:r>
      <w:r w:rsidR="002447F4" w:rsidRPr="00293DB1">
        <w:t>e included in ma</w:t>
      </w:r>
      <w:r w:rsidRPr="00293DB1">
        <w:t>king decisions about their life</w:t>
      </w:r>
    </w:p>
    <w:p w14:paraId="37551946" w14:textId="77777777" w:rsidR="002447F4" w:rsidRPr="00293DB1" w:rsidRDefault="00F226EC" w:rsidP="00293DB1">
      <w:pPr>
        <w:pStyle w:val="Bullet1"/>
      </w:pPr>
      <w:r w:rsidRPr="00293DB1">
        <w:t xml:space="preserve">to have their dignity respected and </w:t>
      </w:r>
      <w:r w:rsidR="00F636FA" w:rsidRPr="00293DB1">
        <w:t>li</w:t>
      </w:r>
      <w:r w:rsidR="002447F4" w:rsidRPr="00293DB1">
        <w:t>ve a life free from a</w:t>
      </w:r>
      <w:r w:rsidR="00F636FA" w:rsidRPr="00293DB1">
        <w:t>buse, neglect and exploitation</w:t>
      </w:r>
    </w:p>
    <w:p w14:paraId="56B75AA9" w14:textId="77777777" w:rsidR="002447F4" w:rsidRPr="00293DB1" w:rsidRDefault="00F636FA" w:rsidP="00293DB1">
      <w:pPr>
        <w:pStyle w:val="Bullet1"/>
      </w:pPr>
      <w:r w:rsidRPr="00293DB1">
        <w:lastRenderedPageBreak/>
        <w:t>h</w:t>
      </w:r>
      <w:r w:rsidR="002447F4" w:rsidRPr="00293DB1">
        <w:t>ave the roles of families, carers and other significant persons in their l</w:t>
      </w:r>
      <w:r w:rsidRPr="00293DB1">
        <w:t>ives recognised and respected</w:t>
      </w:r>
      <w:r w:rsidR="00F60E9B" w:rsidRPr="00293DB1">
        <w:t>, and</w:t>
      </w:r>
    </w:p>
    <w:p w14:paraId="531DE321" w14:textId="77777777" w:rsidR="002447F4" w:rsidRPr="00293DB1" w:rsidRDefault="00F636FA" w:rsidP="00293DB1">
      <w:pPr>
        <w:pStyle w:val="Bullet1"/>
      </w:pPr>
      <w:proofErr w:type="gramStart"/>
      <w:r w:rsidRPr="00293DB1">
        <w:t>h</w:t>
      </w:r>
      <w:r w:rsidR="002447F4" w:rsidRPr="00293DB1">
        <w:t>ave</w:t>
      </w:r>
      <w:proofErr w:type="gramEnd"/>
      <w:r w:rsidR="002447F4" w:rsidRPr="00293DB1">
        <w:t xml:space="preserve"> the roles of advocates in representing the interests of people with disability acknowledged and respected.</w:t>
      </w:r>
    </w:p>
    <w:p w14:paraId="3C9F4BBF" w14:textId="77777777" w:rsidR="002447F4" w:rsidRPr="00293DB1" w:rsidRDefault="002447F4" w:rsidP="00293DB1">
      <w:pPr>
        <w:pStyle w:val="Heading1"/>
      </w:pPr>
      <w:bookmarkStart w:id="11" w:name="_Toc19282505"/>
      <w:r w:rsidRPr="00293DB1">
        <w:t>Part 2 – Complaints functions and principles</w:t>
      </w:r>
      <w:bookmarkEnd w:id="11"/>
    </w:p>
    <w:p w14:paraId="4629A14C" w14:textId="77777777" w:rsidR="002447F4" w:rsidRDefault="002447F4" w:rsidP="00293DB1">
      <w:r>
        <w:t xml:space="preserve">The NDIS Commission is responsible for supporting the resolution of complaints about the provision of supports and services by all NDIS providers. Complaints can lead to better services for everyone, and can be a way to sort out issues quickly.  </w:t>
      </w:r>
    </w:p>
    <w:p w14:paraId="461DC251" w14:textId="77777777" w:rsidR="002447F4" w:rsidRDefault="002447F4" w:rsidP="00293DB1">
      <w:r>
        <w:t xml:space="preserve">Registered NDIS providers are required to have complaints management </w:t>
      </w:r>
      <w:r w:rsidR="0022374E">
        <w:t xml:space="preserve">and resolution systems </w:t>
      </w:r>
      <w:r>
        <w:t xml:space="preserve">in place and support people with </w:t>
      </w:r>
      <w:r w:rsidRPr="001A253D">
        <w:rPr>
          <w:rFonts w:cs="Arial"/>
        </w:rPr>
        <w:t xml:space="preserve">disability to understand how to make </w:t>
      </w:r>
      <w:r w:rsidR="000B4235">
        <w:rPr>
          <w:rFonts w:cs="Arial"/>
        </w:rPr>
        <w:t xml:space="preserve">a </w:t>
      </w:r>
      <w:r w:rsidRPr="001A253D">
        <w:rPr>
          <w:rFonts w:cs="Arial"/>
        </w:rPr>
        <w:t>complaint</w:t>
      </w:r>
      <w:r w:rsidR="000B4235">
        <w:rPr>
          <w:rFonts w:cs="Arial"/>
        </w:rPr>
        <w:t xml:space="preserve"> to the provider and to the NDIS Commission</w:t>
      </w:r>
      <w:r w:rsidR="00D2541C">
        <w:rPr>
          <w:rFonts w:cs="Arial"/>
        </w:rPr>
        <w:t xml:space="preserve">. </w:t>
      </w:r>
      <w:r w:rsidR="00D2541C" w:rsidRPr="00626BBA">
        <w:t xml:space="preserve">For information about complaint handling by NDIS providers, see: </w:t>
      </w:r>
      <w:hyperlink r:id="rId14" w:history="1">
        <w:r w:rsidR="00D2541C" w:rsidRPr="00D2541C">
          <w:rPr>
            <w:rStyle w:val="Hyperlink"/>
            <w:rFonts w:cstheme="minorHAnsi"/>
            <w:szCs w:val="22"/>
          </w:rPr>
          <w:t>Effective Complaint Handling Guidance for NDIS Providers</w:t>
        </w:r>
      </w:hyperlink>
    </w:p>
    <w:p w14:paraId="7EB471DE" w14:textId="77777777" w:rsidR="002447F4" w:rsidRPr="00CB4A4A" w:rsidRDefault="002447F4" w:rsidP="00293DB1">
      <w:r w:rsidRPr="00CB4A4A">
        <w:t xml:space="preserve">The </w:t>
      </w:r>
      <w:r>
        <w:t>NDIS Commission’s complaints functions</w:t>
      </w:r>
      <w:r w:rsidRPr="00CB4A4A">
        <w:t xml:space="preserve"> include:</w:t>
      </w:r>
    </w:p>
    <w:p w14:paraId="6B8146AF" w14:textId="77777777" w:rsidR="002447F4" w:rsidRPr="00293DB1" w:rsidRDefault="002447F4" w:rsidP="00293DB1">
      <w:pPr>
        <w:pStyle w:val="Bullet1"/>
      </w:pPr>
      <w:r w:rsidRPr="00293DB1">
        <w:t xml:space="preserve">managing, resolving, conciliating and </w:t>
      </w:r>
      <w:r w:rsidR="00E71336">
        <w:t xml:space="preserve">the resolution of </w:t>
      </w:r>
      <w:r w:rsidRPr="00293DB1">
        <w:t>complaints</w:t>
      </w:r>
    </w:p>
    <w:p w14:paraId="59819D49" w14:textId="77777777" w:rsidR="002447F4" w:rsidRPr="00293DB1" w:rsidRDefault="002447F4" w:rsidP="00293DB1">
      <w:pPr>
        <w:pStyle w:val="Bullet1"/>
      </w:pPr>
      <w:r w:rsidRPr="00293DB1">
        <w:t xml:space="preserve">providing education and developing resources on </w:t>
      </w:r>
      <w:r w:rsidR="0037714E" w:rsidRPr="00293DB1">
        <w:t xml:space="preserve">best practice </w:t>
      </w:r>
      <w:r w:rsidRPr="00293DB1">
        <w:t xml:space="preserve">complaints handling </w:t>
      </w:r>
    </w:p>
    <w:p w14:paraId="5C7BE125" w14:textId="77777777" w:rsidR="002447F4" w:rsidRPr="00293DB1" w:rsidRDefault="002447F4" w:rsidP="00293DB1">
      <w:pPr>
        <w:pStyle w:val="Bullet1"/>
      </w:pPr>
      <w:r w:rsidRPr="00293DB1">
        <w:t>building the capability of people with disability to speak up when they are not happy about supports or services provided by NDIS providers</w:t>
      </w:r>
    </w:p>
    <w:p w14:paraId="17792A4D" w14:textId="77777777" w:rsidR="002447F4" w:rsidRPr="00293DB1" w:rsidRDefault="002447F4" w:rsidP="00293DB1">
      <w:pPr>
        <w:pStyle w:val="Bullet1"/>
      </w:pPr>
      <w:r w:rsidRPr="00293DB1">
        <w:t>helping NDIS providers to develop a culture of learning and innovation to deliver high quality supports and services, prevent incidents and respond to complaints</w:t>
      </w:r>
    </w:p>
    <w:p w14:paraId="1E5887FE" w14:textId="77777777" w:rsidR="002447F4" w:rsidRPr="00293DB1" w:rsidRDefault="002447F4" w:rsidP="00293DB1">
      <w:pPr>
        <w:pStyle w:val="Bullet1"/>
      </w:pPr>
      <w:r w:rsidRPr="00293DB1">
        <w:t>reviewing complaints data</w:t>
      </w:r>
      <w:r w:rsidR="003C2296" w:rsidRPr="00293DB1">
        <w:t>, for example</w:t>
      </w:r>
      <w:r w:rsidRPr="00293DB1">
        <w:t xml:space="preserve"> to identify systemic issues to be addressed</w:t>
      </w:r>
      <w:r w:rsidR="00F60E9B" w:rsidRPr="00293DB1">
        <w:t>, and</w:t>
      </w:r>
    </w:p>
    <w:p w14:paraId="4565E1B5" w14:textId="77777777" w:rsidR="002447F4" w:rsidRPr="00293DB1" w:rsidRDefault="00095EE1" w:rsidP="00293DB1">
      <w:pPr>
        <w:pStyle w:val="Bullet1"/>
      </w:pPr>
      <w:proofErr w:type="gramStart"/>
      <w:r w:rsidRPr="00293DB1">
        <w:t>report</w:t>
      </w:r>
      <w:proofErr w:type="gramEnd"/>
      <w:r w:rsidRPr="00293DB1">
        <w:t xml:space="preserve"> on</w:t>
      </w:r>
      <w:r w:rsidR="002447F4" w:rsidRPr="00293DB1">
        <w:t xml:space="preserve"> </w:t>
      </w:r>
      <w:r w:rsidR="003C2296" w:rsidRPr="00293DB1">
        <w:t>information relating to complaints, for example</w:t>
      </w:r>
      <w:r w:rsidR="002447F4" w:rsidRPr="00293DB1">
        <w:t xml:space="preserve"> the causes, types and number of complaints and their outcomes. </w:t>
      </w:r>
    </w:p>
    <w:p w14:paraId="7090ACB3" w14:textId="77777777" w:rsidR="00A84C80" w:rsidRDefault="00A84C80" w:rsidP="00293DB1">
      <w:r>
        <w:t>The NDIS Commission’s complaints management and resolution service is</w:t>
      </w:r>
      <w:r w:rsidR="00E71336">
        <w:t xml:space="preserve"> impartial</w:t>
      </w:r>
      <w:r>
        <w:t xml:space="preserve"> and confidential.</w:t>
      </w:r>
    </w:p>
    <w:p w14:paraId="793E47F5" w14:textId="77777777" w:rsidR="002447F4" w:rsidRPr="00293DB1" w:rsidRDefault="00095EE1" w:rsidP="00293DB1">
      <w:pPr>
        <w:pStyle w:val="Heading2"/>
      </w:pPr>
      <w:bookmarkStart w:id="12" w:name="_Ref8216129"/>
      <w:bookmarkStart w:id="13" w:name="_Toc19282506"/>
      <w:bookmarkStart w:id="14" w:name="_Toc514236841"/>
      <w:r w:rsidRPr="00293DB1">
        <w:t>Principles of c</w:t>
      </w:r>
      <w:r w:rsidR="002447F4" w:rsidRPr="00293DB1">
        <w:t>omplaints</w:t>
      </w:r>
      <w:r w:rsidR="003C2296" w:rsidRPr="00293DB1">
        <w:t xml:space="preserve"> management</w:t>
      </w:r>
      <w:bookmarkEnd w:id="12"/>
      <w:bookmarkEnd w:id="13"/>
      <w:r w:rsidR="002447F4" w:rsidRPr="00293DB1">
        <w:t xml:space="preserve"> </w:t>
      </w:r>
      <w:bookmarkEnd w:id="14"/>
    </w:p>
    <w:p w14:paraId="655B88CC" w14:textId="77777777" w:rsidR="00095EE1" w:rsidRPr="00927FCC" w:rsidRDefault="00095EE1" w:rsidP="00293DB1">
      <w:pPr>
        <w:rPr>
          <w:rFonts w:asciiTheme="majorHAnsi" w:eastAsiaTheme="majorEastAsia" w:hAnsiTheme="majorHAnsi" w:cstheme="majorBidi"/>
          <w:b/>
          <w:color w:val="85367B"/>
          <w:sz w:val="34"/>
          <w:szCs w:val="34"/>
        </w:rPr>
      </w:pPr>
      <w:r>
        <w:t xml:space="preserve">To guide best practice </w:t>
      </w:r>
      <w:r w:rsidRPr="00927FCC">
        <w:t>complaints handling</w:t>
      </w:r>
      <w:r>
        <w:t>, the NDIS Commission has developed the following six principles.</w:t>
      </w:r>
    </w:p>
    <w:tbl>
      <w:tblPr>
        <w:tblStyle w:val="DefaultTable11"/>
        <w:tblW w:w="0" w:type="auto"/>
        <w:tblLook w:val="04A0" w:firstRow="1" w:lastRow="0" w:firstColumn="1" w:lastColumn="0" w:noHBand="0" w:noVBand="1"/>
        <w:tblCaption w:val="Table of complaints principles"/>
        <w:tblDescription w:val="This table describes the six principles of the NDIS Reportable Incident scheme which are centred on people with disability, outcome focused, clear,simple and consistent, accountable, continual improvement and proportionality. "/>
      </w:tblPr>
      <w:tblGrid>
        <w:gridCol w:w="1696"/>
        <w:gridCol w:w="7320"/>
      </w:tblGrid>
      <w:tr w:rsidR="002447F4" w:rsidRPr="00927FCC" w14:paraId="2CE12A5F" w14:textId="77777777" w:rsidTr="00E32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39BF1A0" w14:textId="77777777" w:rsidR="002447F4" w:rsidRPr="00927FCC" w:rsidRDefault="002447F4" w:rsidP="00E32DC4">
            <w:pPr>
              <w:rPr>
                <w:b w:val="0"/>
                <w:sz w:val="28"/>
                <w:szCs w:val="28"/>
              </w:rPr>
            </w:pPr>
            <w:r w:rsidRPr="00927FCC">
              <w:rPr>
                <w:rFonts w:asciiTheme="minorHAnsi" w:hAnsiTheme="minorHAnsi"/>
                <w:sz w:val="28"/>
                <w:szCs w:val="28"/>
              </w:rPr>
              <w:t>Principle</w:t>
            </w:r>
          </w:p>
        </w:tc>
        <w:tc>
          <w:tcPr>
            <w:tcW w:w="7320" w:type="dxa"/>
          </w:tcPr>
          <w:p w14:paraId="10912FBD" w14:textId="77777777" w:rsidR="002447F4" w:rsidRPr="00927FCC" w:rsidRDefault="002447F4" w:rsidP="00E32DC4">
            <w:pPr>
              <w:cnfStyle w:val="100000000000" w:firstRow="1" w:lastRow="0" w:firstColumn="0" w:lastColumn="0" w:oddVBand="0" w:evenVBand="0" w:oddHBand="0" w:evenHBand="0" w:firstRowFirstColumn="0" w:firstRowLastColumn="0" w:lastRowFirstColumn="0" w:lastRowLastColumn="0"/>
              <w:rPr>
                <w:sz w:val="28"/>
                <w:szCs w:val="28"/>
              </w:rPr>
            </w:pPr>
            <w:r w:rsidRPr="00927FCC">
              <w:rPr>
                <w:sz w:val="28"/>
                <w:szCs w:val="28"/>
              </w:rPr>
              <w:t>Description</w:t>
            </w:r>
          </w:p>
        </w:tc>
      </w:tr>
      <w:tr w:rsidR="002447F4" w:rsidRPr="00927FCC" w14:paraId="649F1FEB" w14:textId="77777777" w:rsidTr="00E32DC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696" w:type="dxa"/>
          </w:tcPr>
          <w:p w14:paraId="552347A4" w14:textId="77777777" w:rsidR="002447F4" w:rsidRPr="00927FCC" w:rsidRDefault="002447F4" w:rsidP="00E32DC4">
            <w:r w:rsidRPr="00927FCC">
              <w:t>Centred on people with disability</w:t>
            </w:r>
          </w:p>
        </w:tc>
        <w:tc>
          <w:tcPr>
            <w:tcW w:w="7320" w:type="dxa"/>
          </w:tcPr>
          <w:p w14:paraId="45804335" w14:textId="77777777" w:rsidR="002447F4" w:rsidRPr="00927FCC" w:rsidRDefault="002447F4" w:rsidP="00E32DC4">
            <w:pPr>
              <w:cnfStyle w:val="000000100000" w:firstRow="0" w:lastRow="0" w:firstColumn="0" w:lastColumn="0" w:oddVBand="0" w:evenVBand="0" w:oddHBand="1" w:evenHBand="0" w:firstRowFirstColumn="0" w:firstRowLastColumn="0" w:lastRowFirstColumn="0" w:lastRowLastColumn="0"/>
            </w:pPr>
            <w:r w:rsidRPr="00927FCC">
              <w:t xml:space="preserve">Management of </w:t>
            </w:r>
            <w:r>
              <w:t>a complaint</w:t>
            </w:r>
            <w:r w:rsidRPr="00927FCC">
              <w:t xml:space="preserve"> is respectful of, and responsive to, a person with disability’s preferences, needs and values.</w:t>
            </w:r>
          </w:p>
        </w:tc>
      </w:tr>
      <w:tr w:rsidR="002447F4" w:rsidRPr="00927FCC" w14:paraId="7A0E902F" w14:textId="77777777" w:rsidTr="00E32DC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696" w:type="dxa"/>
          </w:tcPr>
          <w:p w14:paraId="47986824" w14:textId="77777777" w:rsidR="002447F4" w:rsidRPr="00927FCC" w:rsidRDefault="002447F4" w:rsidP="00E32DC4">
            <w:r w:rsidRPr="00927FCC">
              <w:lastRenderedPageBreak/>
              <w:t>Outcome focussed</w:t>
            </w:r>
          </w:p>
        </w:tc>
        <w:tc>
          <w:tcPr>
            <w:tcW w:w="7320" w:type="dxa"/>
          </w:tcPr>
          <w:p w14:paraId="3CE00AE4" w14:textId="77777777" w:rsidR="002447F4" w:rsidRPr="00927FCC" w:rsidRDefault="002447F4" w:rsidP="00E32DC4">
            <w:pPr>
              <w:cnfStyle w:val="000000010000" w:firstRow="0" w:lastRow="0" w:firstColumn="0" w:lastColumn="0" w:oddVBand="0" w:evenVBand="0" w:oddHBand="0" w:evenHBand="1" w:firstRowFirstColumn="0" w:firstRowLastColumn="0" w:lastRowFirstColumn="0" w:lastRowLastColumn="0"/>
            </w:pPr>
            <w:r w:rsidRPr="00927FCC">
              <w:rPr>
                <w:rFonts w:cstheme="minorHAnsi"/>
                <w:color w:val="000000"/>
              </w:rPr>
              <w:t xml:space="preserve">Management of </w:t>
            </w:r>
            <w:r>
              <w:rPr>
                <w:rFonts w:cstheme="minorHAnsi"/>
                <w:color w:val="000000"/>
              </w:rPr>
              <w:t>a complaint</w:t>
            </w:r>
            <w:r w:rsidRPr="00927FCC">
              <w:rPr>
                <w:rFonts w:cstheme="minorHAnsi"/>
                <w:color w:val="000000"/>
              </w:rPr>
              <w:t xml:space="preserve"> should reveal the factors </w:t>
            </w:r>
            <w:r>
              <w:rPr>
                <w:rFonts w:cstheme="minorHAnsi"/>
                <w:color w:val="000000"/>
              </w:rPr>
              <w:t>that</w:t>
            </w:r>
            <w:r w:rsidRPr="00927FCC">
              <w:rPr>
                <w:rFonts w:cstheme="minorHAnsi"/>
                <w:color w:val="000000"/>
              </w:rPr>
              <w:t xml:space="preserve"> contributed to the </w:t>
            </w:r>
            <w:r>
              <w:rPr>
                <w:rFonts w:cstheme="minorHAnsi"/>
                <w:color w:val="000000"/>
              </w:rPr>
              <w:t>complaint</w:t>
            </w:r>
            <w:r w:rsidRPr="00927FCC">
              <w:rPr>
                <w:rFonts w:cstheme="minorHAnsi"/>
                <w:color w:val="000000"/>
              </w:rPr>
              <w:t xml:space="preserve"> </w:t>
            </w:r>
            <w:r>
              <w:rPr>
                <w:rFonts w:cstheme="minorHAnsi"/>
                <w:color w:val="000000"/>
              </w:rPr>
              <w:t>being made</w:t>
            </w:r>
            <w:r w:rsidRPr="00927FCC">
              <w:rPr>
                <w:rFonts w:cstheme="minorHAnsi"/>
                <w:color w:val="000000"/>
              </w:rPr>
              <w:t xml:space="preserve">, and seek to prevent </w:t>
            </w:r>
            <w:r>
              <w:rPr>
                <w:rFonts w:cstheme="minorHAnsi"/>
                <w:color w:val="000000"/>
              </w:rPr>
              <w:t>matters giving rise to complaints</w:t>
            </w:r>
            <w:r w:rsidRPr="00927FCC">
              <w:rPr>
                <w:rFonts w:cstheme="minorHAnsi"/>
                <w:color w:val="000000"/>
              </w:rPr>
              <w:t xml:space="preserve"> from reoccurring, where appropriate.</w:t>
            </w:r>
          </w:p>
        </w:tc>
      </w:tr>
      <w:tr w:rsidR="002447F4" w:rsidRPr="00927FCC" w14:paraId="3034D7DA" w14:textId="77777777" w:rsidTr="00E32DC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696" w:type="dxa"/>
          </w:tcPr>
          <w:p w14:paraId="1BBE6698" w14:textId="77777777" w:rsidR="002447F4" w:rsidRPr="00927FCC" w:rsidRDefault="002447F4" w:rsidP="00095EE1">
            <w:r w:rsidRPr="00927FCC">
              <w:t xml:space="preserve">Clear, </w:t>
            </w:r>
            <w:r w:rsidR="00095EE1">
              <w:t>s</w:t>
            </w:r>
            <w:r w:rsidRPr="00927FCC">
              <w:t xml:space="preserve">imple and </w:t>
            </w:r>
            <w:r w:rsidR="00095EE1">
              <w:t>c</w:t>
            </w:r>
            <w:r w:rsidRPr="00927FCC">
              <w:t>onsistent</w:t>
            </w:r>
          </w:p>
        </w:tc>
        <w:tc>
          <w:tcPr>
            <w:tcW w:w="7320" w:type="dxa"/>
          </w:tcPr>
          <w:p w14:paraId="72729115" w14:textId="77777777" w:rsidR="002447F4" w:rsidRPr="00927FCC" w:rsidRDefault="002447F4" w:rsidP="00E32DC4">
            <w:pPr>
              <w:cnfStyle w:val="000000100000" w:firstRow="0" w:lastRow="0" w:firstColumn="0" w:lastColumn="0" w:oddVBand="0" w:evenVBand="0" w:oddHBand="1" w:evenHBand="0" w:firstRowFirstColumn="0" w:firstRowLastColumn="0" w:lastRowFirstColumn="0" w:lastRowLastColumn="0"/>
            </w:pPr>
            <w:r w:rsidRPr="00927FCC">
              <w:t xml:space="preserve">The process for </w:t>
            </w:r>
            <w:r>
              <w:t>receiving and responding to complaints</w:t>
            </w:r>
            <w:r w:rsidRPr="00927FCC">
              <w:t xml:space="preserve"> is easy to understand, accessible and consistently applied.</w:t>
            </w:r>
          </w:p>
        </w:tc>
      </w:tr>
      <w:tr w:rsidR="002447F4" w:rsidRPr="00927FCC" w14:paraId="07009348" w14:textId="77777777" w:rsidTr="00E32DC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696" w:type="dxa"/>
          </w:tcPr>
          <w:p w14:paraId="76499E88" w14:textId="77777777" w:rsidR="002447F4" w:rsidRPr="00927FCC" w:rsidRDefault="002447F4" w:rsidP="00E32DC4">
            <w:r w:rsidRPr="00927FCC">
              <w:t>Accountable</w:t>
            </w:r>
          </w:p>
        </w:tc>
        <w:tc>
          <w:tcPr>
            <w:tcW w:w="7320" w:type="dxa"/>
          </w:tcPr>
          <w:p w14:paraId="0153CD88" w14:textId="77777777" w:rsidR="002447F4" w:rsidRPr="00927FCC" w:rsidRDefault="002447F4" w:rsidP="00E32DC4">
            <w:pPr>
              <w:cnfStyle w:val="000000010000" w:firstRow="0" w:lastRow="0" w:firstColumn="0" w:lastColumn="0" w:oddVBand="0" w:evenVBand="0" w:oddHBand="0" w:evenHBand="1" w:firstRowFirstColumn="0" w:firstRowLastColumn="0" w:lastRowFirstColumn="0" w:lastRowLastColumn="0"/>
            </w:pPr>
            <w:r>
              <w:t>NDIS p</w:t>
            </w:r>
            <w:r w:rsidRPr="00927FCC">
              <w:t xml:space="preserve">roviders are responsible for appropriately managing </w:t>
            </w:r>
            <w:r>
              <w:t>complaints</w:t>
            </w:r>
            <w:r w:rsidRPr="00927FCC">
              <w:t xml:space="preserve">. Everyone involved in the management of a </w:t>
            </w:r>
            <w:r>
              <w:t>complaint</w:t>
            </w:r>
            <w:r w:rsidRPr="00927FCC">
              <w:t xml:space="preserve"> understands their role and responsibilities, and will be accountable for decisions or actions taken in regard to a</w:t>
            </w:r>
            <w:r>
              <w:t xml:space="preserve"> complaint</w:t>
            </w:r>
            <w:r w:rsidRPr="00927FCC">
              <w:t>.</w:t>
            </w:r>
          </w:p>
        </w:tc>
      </w:tr>
      <w:tr w:rsidR="002447F4" w:rsidRPr="00927FCC" w14:paraId="607E5BCC" w14:textId="77777777" w:rsidTr="00E32DC4">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696" w:type="dxa"/>
          </w:tcPr>
          <w:p w14:paraId="3C1EDF77" w14:textId="77777777" w:rsidR="002447F4" w:rsidRPr="00927FCC" w:rsidRDefault="002447F4" w:rsidP="00E32DC4">
            <w:r w:rsidRPr="00927FCC">
              <w:t>Continual improvement</w:t>
            </w:r>
          </w:p>
        </w:tc>
        <w:tc>
          <w:tcPr>
            <w:tcW w:w="7320" w:type="dxa"/>
          </w:tcPr>
          <w:p w14:paraId="076FA0F4" w14:textId="77777777" w:rsidR="002447F4" w:rsidRPr="00927FCC" w:rsidRDefault="002447F4" w:rsidP="00E32DC4">
            <w:pPr>
              <w:cnfStyle w:val="000000100000" w:firstRow="0" w:lastRow="0" w:firstColumn="0" w:lastColumn="0" w:oddVBand="0" w:evenVBand="0" w:oddHBand="1" w:evenHBand="0" w:firstRowFirstColumn="0" w:firstRowLastColumn="0" w:lastRowFirstColumn="0" w:lastRowLastColumn="0"/>
            </w:pPr>
            <w:r w:rsidRPr="00927FCC">
              <w:t xml:space="preserve">The </w:t>
            </w:r>
            <w:r>
              <w:t xml:space="preserve">complaints </w:t>
            </w:r>
            <w:r w:rsidRPr="00927FCC">
              <w:t>process facilitates the ongoing identification of issues and implementation of changes to improve the quality and safety of NDIS supports and services.</w:t>
            </w:r>
          </w:p>
        </w:tc>
      </w:tr>
      <w:tr w:rsidR="002447F4" w:rsidRPr="00927FCC" w14:paraId="757FD9AD" w14:textId="77777777" w:rsidTr="00E32DC4">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696" w:type="dxa"/>
          </w:tcPr>
          <w:p w14:paraId="6A9492EC" w14:textId="77777777" w:rsidR="002447F4" w:rsidRPr="00927FCC" w:rsidRDefault="002447F4" w:rsidP="00E32DC4">
            <w:r w:rsidRPr="00927FCC">
              <w:t>Proportionate</w:t>
            </w:r>
          </w:p>
        </w:tc>
        <w:tc>
          <w:tcPr>
            <w:tcW w:w="7320" w:type="dxa"/>
          </w:tcPr>
          <w:p w14:paraId="60D56490" w14:textId="77777777" w:rsidR="002447F4" w:rsidRPr="00927FCC" w:rsidRDefault="002447F4" w:rsidP="00E32DC4">
            <w:pPr>
              <w:cnfStyle w:val="000000010000" w:firstRow="0" w:lastRow="0" w:firstColumn="0" w:lastColumn="0" w:oddVBand="0" w:evenVBand="0" w:oddHBand="0" w:evenHBand="1" w:firstRowFirstColumn="0" w:firstRowLastColumn="0" w:lastRowFirstColumn="0" w:lastRowLastColumn="0"/>
            </w:pPr>
            <w:r w:rsidRPr="00927FCC">
              <w:t xml:space="preserve">The nature of any actions following </w:t>
            </w:r>
            <w:r>
              <w:t>a complaint</w:t>
            </w:r>
            <w:r w:rsidRPr="00927FCC">
              <w:t xml:space="preserve"> will be proportionate to the </w:t>
            </w:r>
            <w:r>
              <w:t>issues raised</w:t>
            </w:r>
            <w:r w:rsidRPr="00927FCC">
              <w:t xml:space="preserve"> and any risk of harm to people with disability.</w:t>
            </w:r>
          </w:p>
        </w:tc>
      </w:tr>
    </w:tbl>
    <w:p w14:paraId="44CEBB3B" w14:textId="77777777" w:rsidR="002447F4" w:rsidRPr="00293DB1" w:rsidRDefault="002447F4" w:rsidP="00293DB1">
      <w:pPr>
        <w:pStyle w:val="Heading1"/>
      </w:pPr>
      <w:bookmarkStart w:id="15" w:name="_Toc512532572"/>
      <w:bookmarkStart w:id="16" w:name="_Toc19282507"/>
      <w:r w:rsidRPr="00293DB1">
        <w:t>Part 3 – Making a complaint to the NDIS Commission</w:t>
      </w:r>
      <w:bookmarkEnd w:id="15"/>
      <w:bookmarkEnd w:id="16"/>
      <w:r w:rsidRPr="00293DB1">
        <w:t xml:space="preserve"> </w:t>
      </w:r>
    </w:p>
    <w:p w14:paraId="49F1AA2A" w14:textId="77777777" w:rsidR="002447F4" w:rsidRPr="006B1609" w:rsidRDefault="002447F4" w:rsidP="00293DB1">
      <w:pPr>
        <w:rPr>
          <w:color w:val="2C2A29"/>
          <w:lang w:val="en"/>
        </w:rPr>
      </w:pPr>
      <w:r w:rsidRPr="006B1609">
        <w:rPr>
          <w:color w:val="2C2A29"/>
          <w:lang w:val="en"/>
        </w:rPr>
        <w:t xml:space="preserve">The </w:t>
      </w:r>
      <w:hyperlink r:id="rId15" w:history="1">
        <w:r w:rsidRPr="00095EE1">
          <w:rPr>
            <w:rStyle w:val="Hyperlink"/>
            <w:iCs/>
          </w:rPr>
          <w:t>Act</w:t>
        </w:r>
      </w:hyperlink>
      <w:r w:rsidRPr="00095EE1">
        <w:rPr>
          <w:iCs/>
          <w:u w:val="single"/>
        </w:rPr>
        <w:t xml:space="preserve"> </w:t>
      </w:r>
      <w:r w:rsidRPr="006B1609">
        <w:rPr>
          <w:color w:val="2C2A29"/>
          <w:lang w:val="en"/>
        </w:rPr>
        <w:t xml:space="preserve">and </w:t>
      </w:r>
      <w:hyperlink r:id="rId16" w:history="1">
        <w:r w:rsidRPr="00095EE1">
          <w:rPr>
            <w:rStyle w:val="Hyperlink"/>
            <w:rFonts w:cstheme="minorHAnsi"/>
            <w:szCs w:val="22"/>
            <w:lang w:val="en"/>
          </w:rPr>
          <w:t>Complaints</w:t>
        </w:r>
        <w:r w:rsidR="00095EE1" w:rsidRPr="00095EE1">
          <w:rPr>
            <w:rStyle w:val="Hyperlink"/>
            <w:rFonts w:cstheme="minorHAnsi"/>
            <w:i/>
            <w:szCs w:val="22"/>
            <w:lang w:val="en"/>
          </w:rPr>
          <w:t xml:space="preserve"> </w:t>
        </w:r>
        <w:r w:rsidRPr="00095EE1">
          <w:rPr>
            <w:rStyle w:val="Hyperlink"/>
            <w:rFonts w:cstheme="minorHAnsi"/>
            <w:szCs w:val="22"/>
            <w:lang w:val="en"/>
          </w:rPr>
          <w:t>Rules</w:t>
        </w:r>
      </w:hyperlink>
      <w:r w:rsidR="00095EE1">
        <w:rPr>
          <w:color w:val="2C2A29"/>
          <w:lang w:val="en"/>
        </w:rPr>
        <w:t xml:space="preserve"> s</w:t>
      </w:r>
      <w:r w:rsidRPr="006B1609">
        <w:rPr>
          <w:color w:val="2C2A29"/>
          <w:lang w:val="en"/>
        </w:rPr>
        <w:t>et up a complaints resolution scheme that is open to anyone to make a complaint about the provision of supports and services by NDIS providers</w:t>
      </w:r>
      <w:r w:rsidR="00E71336">
        <w:rPr>
          <w:color w:val="2C2A29"/>
          <w:lang w:val="en"/>
        </w:rPr>
        <w:t>, including anonymous complainants.</w:t>
      </w:r>
    </w:p>
    <w:p w14:paraId="5719DE08" w14:textId="77777777" w:rsidR="002447F4" w:rsidRPr="00293DB1" w:rsidRDefault="002447F4" w:rsidP="00293DB1">
      <w:pPr>
        <w:pStyle w:val="Heading2"/>
      </w:pPr>
      <w:bookmarkStart w:id="17" w:name="_Toc512532573"/>
      <w:bookmarkStart w:id="18" w:name="_Toc19282508"/>
      <w:r w:rsidRPr="00293DB1">
        <w:t>What is a complaint?</w:t>
      </w:r>
      <w:bookmarkEnd w:id="17"/>
      <w:bookmarkEnd w:id="18"/>
    </w:p>
    <w:p w14:paraId="1667AB68" w14:textId="77777777" w:rsidR="002447F4" w:rsidRPr="006B1609" w:rsidRDefault="00965970" w:rsidP="00293DB1">
      <w:pPr>
        <w:rPr>
          <w:rFonts w:cstheme="minorHAnsi"/>
          <w:color w:val="2C2A29"/>
          <w:lang w:val="en"/>
        </w:rPr>
      </w:pPr>
      <w:r w:rsidRPr="003A3E3F">
        <w:rPr>
          <w:rFonts w:cstheme="minorHAnsi"/>
          <w:color w:val="2C2A29"/>
          <w:szCs w:val="22"/>
          <w:lang w:val="en"/>
        </w:rPr>
        <w:t xml:space="preserve">A complaint is an </w:t>
      </w:r>
      <w:r w:rsidRPr="003A3E3F">
        <w:rPr>
          <w:iCs/>
          <w:szCs w:val="22"/>
        </w:rPr>
        <w:t>expression of dissatisfaction made to or about an organisation, related to its products, services, staff or the handling of a complaint, where a response or resolution is explicitly or implicit</w:t>
      </w:r>
      <w:r w:rsidR="007071F0">
        <w:rPr>
          <w:iCs/>
          <w:szCs w:val="22"/>
        </w:rPr>
        <w:t>ly expected or legally required</w:t>
      </w:r>
      <w:r w:rsidRPr="003A3E3F">
        <w:rPr>
          <w:iCs/>
          <w:szCs w:val="22"/>
        </w:rPr>
        <w:t>.</w:t>
      </w:r>
    </w:p>
    <w:p w14:paraId="222767BC" w14:textId="77777777" w:rsidR="002447F4" w:rsidRPr="006B1609" w:rsidRDefault="002447F4" w:rsidP="00293DB1">
      <w:pPr>
        <w:rPr>
          <w:rFonts w:cstheme="minorHAnsi"/>
          <w:color w:val="2C2A29"/>
          <w:lang w:val="en"/>
        </w:rPr>
      </w:pPr>
      <w:r>
        <w:rPr>
          <w:rFonts w:cstheme="minorHAnsi"/>
          <w:color w:val="2C2A29"/>
          <w:lang w:val="en"/>
        </w:rPr>
        <w:t>Most</w:t>
      </w:r>
      <w:r w:rsidRPr="006B1609">
        <w:rPr>
          <w:rFonts w:cstheme="minorHAnsi"/>
          <w:color w:val="2C2A29"/>
          <w:lang w:val="en"/>
        </w:rPr>
        <w:t xml:space="preserve"> NDIS providers will already be familiar with </w:t>
      </w:r>
      <w:r>
        <w:rPr>
          <w:rFonts w:cstheme="minorHAnsi"/>
          <w:color w:val="2C2A29"/>
          <w:lang w:val="en"/>
        </w:rPr>
        <w:t>handling complaints and be aware of the Australian</w:t>
      </w:r>
      <w:r w:rsidR="003562EA">
        <w:rPr>
          <w:rFonts w:cstheme="minorHAnsi"/>
          <w:color w:val="2C2A29"/>
          <w:lang w:val="en"/>
        </w:rPr>
        <w:t>/</w:t>
      </w:r>
      <w:r w:rsidRPr="006B1609">
        <w:rPr>
          <w:rFonts w:cstheme="minorHAnsi"/>
          <w:color w:val="2C2A29"/>
          <w:lang w:val="en"/>
        </w:rPr>
        <w:t>New Z</w:t>
      </w:r>
      <w:r w:rsidR="006D0D4B">
        <w:rPr>
          <w:rFonts w:cstheme="minorHAnsi"/>
          <w:color w:val="2C2A29"/>
          <w:lang w:val="en"/>
        </w:rPr>
        <w:t>ealand standard</w:t>
      </w:r>
      <w:r w:rsidR="00B12404" w:rsidRPr="00644789">
        <w:rPr>
          <w:rFonts w:cstheme="minorHAnsi"/>
          <w:i/>
          <w:color w:val="2C2A29"/>
          <w:lang w:val="en"/>
        </w:rPr>
        <w:t xml:space="preserve"> </w:t>
      </w:r>
      <w:r w:rsidR="003562EA" w:rsidRPr="00644789">
        <w:rPr>
          <w:rFonts w:cstheme="minorHAnsi"/>
          <w:i/>
          <w:color w:val="2C2A29"/>
          <w:lang w:val="en"/>
        </w:rPr>
        <w:t>G</w:t>
      </w:r>
      <w:r w:rsidR="006D0D4B" w:rsidRPr="00644789">
        <w:rPr>
          <w:rFonts w:cstheme="minorHAnsi"/>
          <w:i/>
          <w:color w:val="2C2A29"/>
          <w:lang w:val="en"/>
        </w:rPr>
        <w:t>uidelines for c</w:t>
      </w:r>
      <w:r w:rsidRPr="00644789">
        <w:rPr>
          <w:rFonts w:cstheme="minorHAnsi"/>
          <w:i/>
          <w:color w:val="2C2A29"/>
          <w:lang w:val="en"/>
        </w:rPr>
        <w:t>omplaints management in organi</w:t>
      </w:r>
      <w:r w:rsidR="00B12404">
        <w:rPr>
          <w:rFonts w:cstheme="minorHAnsi"/>
          <w:i/>
          <w:color w:val="2C2A29"/>
          <w:lang w:val="en"/>
        </w:rPr>
        <w:t>z</w:t>
      </w:r>
      <w:r w:rsidRPr="00644789">
        <w:rPr>
          <w:rFonts w:cstheme="minorHAnsi"/>
          <w:i/>
          <w:color w:val="2C2A29"/>
          <w:lang w:val="en"/>
        </w:rPr>
        <w:t>ations</w:t>
      </w:r>
      <w:r w:rsidR="00B12404">
        <w:rPr>
          <w:rFonts w:cstheme="minorHAnsi"/>
          <w:color w:val="2C2A29"/>
          <w:lang w:val="en"/>
        </w:rPr>
        <w:t xml:space="preserve"> </w:t>
      </w:r>
      <w:r w:rsidR="00B12404" w:rsidRPr="00B12404">
        <w:rPr>
          <w:rFonts w:cstheme="minorHAnsi"/>
          <w:color w:val="2C2A29"/>
          <w:lang w:val="en"/>
        </w:rPr>
        <w:t>(</w:t>
      </w:r>
      <w:r w:rsidR="00B12404" w:rsidRPr="00644789">
        <w:rPr>
          <w:rFonts w:cstheme="minorHAnsi"/>
          <w:color w:val="222222"/>
          <w:sz w:val="20"/>
        </w:rPr>
        <w:t>AS/NZS 10002:2014)</w:t>
      </w:r>
      <w:r w:rsidRPr="006B1609">
        <w:rPr>
          <w:rFonts w:cstheme="minorHAnsi"/>
          <w:color w:val="2C2A29"/>
          <w:lang w:val="en"/>
        </w:rPr>
        <w:t>.</w:t>
      </w:r>
    </w:p>
    <w:p w14:paraId="5CC35E8D" w14:textId="77777777" w:rsidR="002447F4" w:rsidRPr="00293DB1" w:rsidRDefault="002447F4" w:rsidP="00293DB1">
      <w:pPr>
        <w:pStyle w:val="Heading2"/>
      </w:pPr>
      <w:bookmarkStart w:id="19" w:name="_Toc512532575"/>
      <w:bookmarkStart w:id="20" w:name="_Toc19282509"/>
      <w:r w:rsidRPr="00293DB1">
        <w:lastRenderedPageBreak/>
        <w:t>Why should somebody make a complaint?</w:t>
      </w:r>
      <w:bookmarkEnd w:id="19"/>
      <w:bookmarkEnd w:id="20"/>
    </w:p>
    <w:p w14:paraId="4E0F3D75" w14:textId="77777777" w:rsidR="002447F4" w:rsidRPr="006B1609" w:rsidRDefault="002447F4" w:rsidP="00293DB1">
      <w:r w:rsidRPr="006B1609">
        <w:t xml:space="preserve">Making a complaint can lead to improved </w:t>
      </w:r>
      <w:r>
        <w:t>services</w:t>
      </w:r>
      <w:r w:rsidRPr="006B1609">
        <w:t xml:space="preserve">, communication and sometimes </w:t>
      </w:r>
      <w:r w:rsidR="00B12404">
        <w:t xml:space="preserve">to </w:t>
      </w:r>
      <w:r w:rsidRPr="006B1609">
        <w:t>changes to policies and procedures, and the way NDIS providers deliver services.</w:t>
      </w:r>
      <w:r>
        <w:t xml:space="preserve"> </w:t>
      </w:r>
      <w:r w:rsidRPr="006B1609">
        <w:t>Providers can use their complaints experience and information to regularly improve their communication and services.</w:t>
      </w:r>
    </w:p>
    <w:p w14:paraId="39B5A378" w14:textId="77777777" w:rsidR="002447F4" w:rsidRPr="00293DB1" w:rsidRDefault="002447F4" w:rsidP="00293DB1">
      <w:pPr>
        <w:pStyle w:val="Heading2"/>
      </w:pPr>
      <w:bookmarkStart w:id="21" w:name="_Toc512532576"/>
      <w:bookmarkStart w:id="22" w:name="_Toc19282510"/>
      <w:r w:rsidRPr="00293DB1">
        <w:t>What can a complaint be made about?</w:t>
      </w:r>
      <w:bookmarkEnd w:id="21"/>
      <w:bookmarkEnd w:id="22"/>
    </w:p>
    <w:p w14:paraId="084D1700" w14:textId="77777777" w:rsidR="002447F4" w:rsidRPr="006B1609" w:rsidRDefault="002447F4" w:rsidP="00293DB1">
      <w:r w:rsidRPr="006B1609">
        <w:t xml:space="preserve">People can make a complaint to the </w:t>
      </w:r>
      <w:r>
        <w:t>NDIS Commission</w:t>
      </w:r>
      <w:r w:rsidRPr="006B1609">
        <w:t xml:space="preserve"> </w:t>
      </w:r>
      <w:r>
        <w:t>about</w:t>
      </w:r>
      <w:r w:rsidRPr="006B1609">
        <w:t xml:space="preserve"> </w:t>
      </w:r>
      <w:r>
        <w:t>an</w:t>
      </w:r>
      <w:r w:rsidR="000B4235">
        <w:t xml:space="preserve">y issue connected with </w:t>
      </w:r>
      <w:r w:rsidR="00F35DE3">
        <w:t xml:space="preserve">NDIS funded </w:t>
      </w:r>
      <w:r w:rsidR="000B4235">
        <w:t>supports or services provided by an NDIS provider</w:t>
      </w:r>
      <w:r w:rsidR="00F94C76">
        <w:t xml:space="preserve"> (registered or unregistered)</w:t>
      </w:r>
      <w:r w:rsidR="000B4235">
        <w:t>.</w:t>
      </w:r>
      <w:r>
        <w:t xml:space="preserve"> </w:t>
      </w:r>
      <w:r w:rsidRPr="006B1609">
        <w:t xml:space="preserve">A complaint can be made about any NDIS provider and/or its workers, </w:t>
      </w:r>
      <w:r>
        <w:t xml:space="preserve">whether or not the provider is </w:t>
      </w:r>
      <w:r w:rsidRPr="006B1609">
        <w:t xml:space="preserve">registered with the </w:t>
      </w:r>
      <w:r>
        <w:t>NDIS Commission</w:t>
      </w:r>
      <w:r w:rsidRPr="006B1609">
        <w:t xml:space="preserve">. </w:t>
      </w:r>
    </w:p>
    <w:p w14:paraId="10781DC4" w14:textId="6EC0D5E0" w:rsidR="002447F4" w:rsidRPr="006B1609" w:rsidRDefault="00F94C76" w:rsidP="00293DB1">
      <w:r>
        <w:t>C</w:t>
      </w:r>
      <w:r w:rsidR="002447F4" w:rsidRPr="006B1609">
        <w:t xml:space="preserve">omplaints should generally be raised directly with </w:t>
      </w:r>
      <w:r w:rsidR="00B12404">
        <w:t>the</w:t>
      </w:r>
      <w:r w:rsidR="002447F4" w:rsidRPr="006B1609">
        <w:t xml:space="preserve"> NDIS provider in the first instance</w:t>
      </w:r>
      <w:r w:rsidR="00F35DE3">
        <w:t>.  A</w:t>
      </w:r>
      <w:r w:rsidR="001C7E02">
        <w:t xml:space="preserve"> person</w:t>
      </w:r>
      <w:r w:rsidR="001C7E02" w:rsidRPr="006B1609">
        <w:t xml:space="preserve"> </w:t>
      </w:r>
      <w:r w:rsidR="002447F4" w:rsidRPr="006B1609">
        <w:t>do</w:t>
      </w:r>
      <w:r w:rsidR="001C7E02">
        <w:t>es</w:t>
      </w:r>
      <w:r w:rsidR="002447F4" w:rsidRPr="006B1609">
        <w:t xml:space="preserve"> not have to raise </w:t>
      </w:r>
      <w:r w:rsidR="001C7E02">
        <w:t>their</w:t>
      </w:r>
      <w:r w:rsidR="002447F4" w:rsidRPr="006B1609">
        <w:t xml:space="preserve"> complaint with </w:t>
      </w:r>
      <w:r w:rsidR="001C7E02">
        <w:t>the</w:t>
      </w:r>
      <w:r w:rsidR="002447F4" w:rsidRPr="006B1609">
        <w:t xml:space="preserve"> provider before approaching the </w:t>
      </w:r>
      <w:r w:rsidR="002447F4">
        <w:t>NDIS Commission</w:t>
      </w:r>
      <w:r w:rsidR="002447F4" w:rsidRPr="006B1609">
        <w:t xml:space="preserve"> for help.</w:t>
      </w:r>
    </w:p>
    <w:p w14:paraId="6B1A959B" w14:textId="77777777" w:rsidR="002447F4" w:rsidRPr="00293DB1" w:rsidRDefault="002447F4" w:rsidP="00293DB1">
      <w:pPr>
        <w:pStyle w:val="Heading2"/>
      </w:pPr>
      <w:bookmarkStart w:id="23" w:name="_Toc19282511"/>
      <w:r w:rsidRPr="00293DB1">
        <w:t>Complaints the NDIS Commission can take</w:t>
      </w:r>
      <w:bookmarkEnd w:id="23"/>
    </w:p>
    <w:p w14:paraId="75EA5E5B" w14:textId="77777777" w:rsidR="002447F4" w:rsidRDefault="002447F4" w:rsidP="00293DB1">
      <w:r>
        <w:t xml:space="preserve">The NDIS Commission </w:t>
      </w:r>
      <w:r w:rsidR="001C7E02">
        <w:t xml:space="preserve">can </w:t>
      </w:r>
      <w:r w:rsidR="00E32DC4">
        <w:t>receive</w:t>
      </w:r>
      <w:r>
        <w:t xml:space="preserve"> complaints </w:t>
      </w:r>
      <w:r w:rsidR="001C7E02">
        <w:t xml:space="preserve">about </w:t>
      </w:r>
      <w:r w:rsidR="00385C46">
        <w:t xml:space="preserve">issues </w:t>
      </w:r>
      <w:r>
        <w:t>such as:</w:t>
      </w:r>
    </w:p>
    <w:p w14:paraId="3B32BD6C" w14:textId="77777777" w:rsidR="002447F4" w:rsidRPr="00293DB1" w:rsidRDefault="00F636FA" w:rsidP="00293DB1">
      <w:pPr>
        <w:pStyle w:val="Bullet1"/>
      </w:pPr>
      <w:r w:rsidRPr="00293DB1">
        <w:t>w</w:t>
      </w:r>
      <w:r w:rsidR="002447F4" w:rsidRPr="00293DB1">
        <w:t>hether services or supports have been provided in a safe and respectful way</w:t>
      </w:r>
    </w:p>
    <w:p w14:paraId="2499B586" w14:textId="77777777" w:rsidR="002447F4" w:rsidRPr="00293DB1" w:rsidRDefault="00F636FA" w:rsidP="00293DB1">
      <w:pPr>
        <w:pStyle w:val="Bullet1"/>
      </w:pPr>
      <w:r w:rsidRPr="00293DB1">
        <w:t>w</w:t>
      </w:r>
      <w:r w:rsidR="002447F4" w:rsidRPr="00293DB1">
        <w:t>hether services and supports have been delivered to an appropriate standard</w:t>
      </w:r>
    </w:p>
    <w:p w14:paraId="37D58EA0" w14:textId="77777777" w:rsidR="002447F4" w:rsidRPr="00293DB1" w:rsidRDefault="00F636FA" w:rsidP="00293DB1">
      <w:pPr>
        <w:pStyle w:val="Bullet1"/>
      </w:pPr>
      <w:r w:rsidRPr="00293DB1">
        <w:t>h</w:t>
      </w:r>
      <w:r w:rsidR="002447F4" w:rsidRPr="00293DB1">
        <w:t xml:space="preserve">ow an NDIS provider has </w:t>
      </w:r>
      <w:r w:rsidR="00E32DC4" w:rsidRPr="00293DB1">
        <w:t>managed</w:t>
      </w:r>
      <w:r w:rsidR="002447F4" w:rsidRPr="00293DB1">
        <w:t xml:space="preserve"> a complaint about </w:t>
      </w:r>
      <w:r w:rsidR="00F35DE3">
        <w:t xml:space="preserve">NDIS funded </w:t>
      </w:r>
      <w:r w:rsidR="002447F4" w:rsidRPr="00293DB1">
        <w:t>services or supports provided to an NDIS participant</w:t>
      </w:r>
      <w:r w:rsidR="00F60E9B" w:rsidRPr="00293DB1">
        <w:t>, and</w:t>
      </w:r>
    </w:p>
    <w:p w14:paraId="16CD6BC4" w14:textId="77777777" w:rsidR="008B5C70" w:rsidRPr="00293DB1" w:rsidRDefault="00F636FA" w:rsidP="00293DB1">
      <w:pPr>
        <w:pStyle w:val="Bullet1"/>
      </w:pPr>
      <w:proofErr w:type="gramStart"/>
      <w:r w:rsidRPr="00293DB1">
        <w:t>h</w:t>
      </w:r>
      <w:r w:rsidR="002447F4" w:rsidRPr="00293DB1">
        <w:t>ow</w:t>
      </w:r>
      <w:proofErr w:type="gramEnd"/>
      <w:r w:rsidR="002447F4" w:rsidRPr="00293DB1">
        <w:t xml:space="preserve"> an NDIS provider has </w:t>
      </w:r>
      <w:r w:rsidR="00E32DC4" w:rsidRPr="00293DB1">
        <w:t>responded to</w:t>
      </w:r>
      <w:r w:rsidR="002447F4" w:rsidRPr="00293DB1">
        <w:t xml:space="preserve"> an advocate or carer of an NDIS participant</w:t>
      </w:r>
      <w:r w:rsidRPr="00293DB1">
        <w:t>.</w:t>
      </w:r>
    </w:p>
    <w:p w14:paraId="61ABF74C" w14:textId="77777777" w:rsidR="008B5C70" w:rsidRPr="006E58E4" w:rsidRDefault="008B5C70" w:rsidP="00293DB1">
      <w:r>
        <w:t>All complaints will be taken seriously</w:t>
      </w:r>
      <w:r w:rsidR="00E72D46">
        <w:t>.</w:t>
      </w:r>
    </w:p>
    <w:p w14:paraId="1D3B0830" w14:textId="77777777" w:rsidR="002447F4" w:rsidRPr="00293DB1" w:rsidRDefault="002447F4" w:rsidP="00293DB1">
      <w:pPr>
        <w:pStyle w:val="Heading2"/>
      </w:pPr>
      <w:bookmarkStart w:id="24" w:name="_Toc19282512"/>
      <w:r w:rsidRPr="00293DB1">
        <w:t>Complaints the NDIS Commission cannot take</w:t>
      </w:r>
      <w:bookmarkEnd w:id="24"/>
    </w:p>
    <w:p w14:paraId="7CB5CA4A" w14:textId="77777777" w:rsidR="002447F4" w:rsidRPr="00381886" w:rsidRDefault="001C7E02" w:rsidP="00293DB1">
      <w:r>
        <w:t>The NDIS Commission cannot deal with complaints about</w:t>
      </w:r>
      <w:r w:rsidR="002447F4" w:rsidRPr="00381886">
        <w:t>:</w:t>
      </w:r>
    </w:p>
    <w:p w14:paraId="651E6334" w14:textId="09D27698" w:rsidR="00F35DE3" w:rsidRPr="00293DB1" w:rsidRDefault="00F35DE3" w:rsidP="00F35DE3">
      <w:pPr>
        <w:pStyle w:val="Bullet1"/>
      </w:pPr>
      <w:r>
        <w:t xml:space="preserve">non NDIS funded services, such as in-kind </w:t>
      </w:r>
      <w:r w:rsidR="00E72D46">
        <w:t>supports</w:t>
      </w:r>
      <w:r w:rsidR="00051BA0">
        <w:rPr>
          <w:rStyle w:val="FootnoteReference"/>
        </w:rPr>
        <w:footnoteReference w:id="1"/>
      </w:r>
      <w:r>
        <w:t xml:space="preserve"> provided by an NDIS provider </w:t>
      </w:r>
    </w:p>
    <w:p w14:paraId="59D0B880" w14:textId="16D51604" w:rsidR="002447F4" w:rsidRPr="00293DB1" w:rsidRDefault="002447F4" w:rsidP="00293DB1">
      <w:pPr>
        <w:pStyle w:val="Bullet1"/>
      </w:pPr>
      <w:r w:rsidRPr="00293DB1">
        <w:t>actions taken by the National Disability Insurance Agency (NDIA), including decisions about eligibility</w:t>
      </w:r>
      <w:r w:rsidR="008B5C70" w:rsidRPr="00293DB1">
        <w:t>, funding</w:t>
      </w:r>
      <w:r w:rsidRPr="00293DB1">
        <w:t xml:space="preserve"> and </w:t>
      </w:r>
      <w:r w:rsidR="008B5C70" w:rsidRPr="00293DB1">
        <w:t xml:space="preserve">supports included in </w:t>
      </w:r>
      <w:r w:rsidRPr="00293DB1">
        <w:t>a participant’s plan</w:t>
      </w:r>
    </w:p>
    <w:p w14:paraId="3742F4F2" w14:textId="77777777" w:rsidR="002447F4" w:rsidRDefault="002447F4" w:rsidP="00293DB1">
      <w:pPr>
        <w:pStyle w:val="Bullet1"/>
      </w:pPr>
      <w:r w:rsidRPr="00293DB1">
        <w:lastRenderedPageBreak/>
        <w:t>disability services or supports provided by an organisation which is not an NDIS provider</w:t>
      </w:r>
      <w:r w:rsidR="008B5C70" w:rsidRPr="00293DB1">
        <w:t>,</w:t>
      </w:r>
      <w:r w:rsidRPr="00293DB1">
        <w:t xml:space="preserve"> for example, health</w:t>
      </w:r>
      <w:r w:rsidR="008B5C70" w:rsidRPr="00293DB1">
        <w:t xml:space="preserve">, education or transport </w:t>
      </w:r>
      <w:r w:rsidRPr="00293DB1">
        <w:t>services</w:t>
      </w:r>
      <w:r w:rsidR="00F60E9B" w:rsidRPr="00293DB1">
        <w:t>, and</w:t>
      </w:r>
    </w:p>
    <w:p w14:paraId="2283AC1E" w14:textId="77777777" w:rsidR="002447F4" w:rsidRPr="00293DB1" w:rsidRDefault="002447F4" w:rsidP="00293DB1">
      <w:pPr>
        <w:pStyle w:val="Bullet1"/>
      </w:pPr>
      <w:proofErr w:type="gramStart"/>
      <w:r w:rsidRPr="00293DB1">
        <w:t>decisions</w:t>
      </w:r>
      <w:proofErr w:type="gramEnd"/>
      <w:r w:rsidRPr="00293DB1">
        <w:t xml:space="preserve"> of courts, tribunals or coroners</w:t>
      </w:r>
      <w:r w:rsidR="00F60E9B" w:rsidRPr="00293DB1">
        <w:t>.</w:t>
      </w:r>
    </w:p>
    <w:p w14:paraId="306EBD10" w14:textId="77777777" w:rsidR="006D5EB4" w:rsidRDefault="001C7E02" w:rsidP="00293DB1">
      <w:r>
        <w:rPr>
          <w:color w:val="000000"/>
          <w:szCs w:val="22"/>
        </w:rPr>
        <w:t>There are o</w:t>
      </w:r>
      <w:r w:rsidRPr="00381886">
        <w:rPr>
          <w:color w:val="000000"/>
          <w:szCs w:val="22"/>
        </w:rPr>
        <w:t xml:space="preserve">ther </w:t>
      </w:r>
      <w:r>
        <w:rPr>
          <w:color w:val="000000"/>
          <w:szCs w:val="22"/>
        </w:rPr>
        <w:t xml:space="preserve">organisations that can deal with complaints about these things. </w:t>
      </w:r>
      <w:r w:rsidR="006D5EB4">
        <w:t>If you are not sure who to contact, the NDIS Commission will help to connect you with the right organisation.</w:t>
      </w:r>
    </w:p>
    <w:p w14:paraId="2357D133" w14:textId="77777777" w:rsidR="002447F4" w:rsidRPr="006B1609" w:rsidRDefault="002447F4" w:rsidP="00293DB1">
      <w:pPr>
        <w:rPr>
          <w:rFonts w:cstheme="minorHAnsi"/>
          <w:color w:val="2C2A29"/>
          <w:szCs w:val="22"/>
        </w:rPr>
      </w:pPr>
      <w:r w:rsidRPr="006B1609">
        <w:rPr>
          <w:rFonts w:cstheme="minorHAnsi"/>
          <w:color w:val="2C2A29"/>
          <w:szCs w:val="22"/>
        </w:rPr>
        <w:t xml:space="preserve">Complaints about the </w:t>
      </w:r>
      <w:r>
        <w:rPr>
          <w:rFonts w:cstheme="minorHAnsi"/>
          <w:color w:val="2C2A29"/>
          <w:szCs w:val="22"/>
        </w:rPr>
        <w:t xml:space="preserve">NDIA </w:t>
      </w:r>
      <w:r w:rsidRPr="006B1609">
        <w:rPr>
          <w:rFonts w:cstheme="minorHAnsi"/>
          <w:color w:val="2C2A29"/>
          <w:szCs w:val="22"/>
        </w:rPr>
        <w:t xml:space="preserve">can be made to the NDIA or to the Commonwealth Ombudsman. </w:t>
      </w:r>
    </w:p>
    <w:p w14:paraId="7B0168D1" w14:textId="463C720B" w:rsidR="002447F4" w:rsidRDefault="002447F4" w:rsidP="00293DB1">
      <w:pPr>
        <w:rPr>
          <w:rFonts w:cstheme="minorHAnsi"/>
          <w:color w:val="2C2A29"/>
          <w:szCs w:val="22"/>
        </w:rPr>
      </w:pPr>
      <w:r>
        <w:rPr>
          <w:rFonts w:cstheme="minorHAnsi"/>
          <w:color w:val="2C2A29"/>
          <w:szCs w:val="22"/>
        </w:rPr>
        <w:t>C</w:t>
      </w:r>
      <w:r w:rsidRPr="006B1609">
        <w:rPr>
          <w:rFonts w:cstheme="minorHAnsi"/>
          <w:color w:val="2C2A29"/>
          <w:szCs w:val="22"/>
        </w:rPr>
        <w:t xml:space="preserve">omplaints about the </w:t>
      </w:r>
      <w:r>
        <w:rPr>
          <w:rFonts w:cstheme="minorHAnsi"/>
          <w:color w:val="2C2A29"/>
          <w:szCs w:val="22"/>
        </w:rPr>
        <w:t xml:space="preserve">NDIS </w:t>
      </w:r>
      <w:r w:rsidRPr="006B1609">
        <w:rPr>
          <w:rFonts w:cstheme="minorHAnsi"/>
          <w:color w:val="2C2A29"/>
          <w:szCs w:val="22"/>
        </w:rPr>
        <w:t>Commission</w:t>
      </w:r>
      <w:r>
        <w:rPr>
          <w:rFonts w:cstheme="minorHAnsi"/>
          <w:color w:val="2C2A29"/>
          <w:szCs w:val="22"/>
        </w:rPr>
        <w:t xml:space="preserve"> </w:t>
      </w:r>
      <w:r w:rsidR="00F154A5">
        <w:rPr>
          <w:rFonts w:cstheme="minorHAnsi"/>
          <w:color w:val="2C2A29"/>
          <w:szCs w:val="22"/>
        </w:rPr>
        <w:t xml:space="preserve">can be made to the NDIS </w:t>
      </w:r>
      <w:r w:rsidR="00051BA0">
        <w:rPr>
          <w:rFonts w:cstheme="minorHAnsi"/>
          <w:color w:val="2C2A29"/>
          <w:szCs w:val="22"/>
        </w:rPr>
        <w:t>Commission or</w:t>
      </w:r>
      <w:r w:rsidR="00F94C76">
        <w:rPr>
          <w:rFonts w:cstheme="minorHAnsi"/>
          <w:color w:val="2C2A29"/>
          <w:szCs w:val="22"/>
        </w:rPr>
        <w:t xml:space="preserve"> </w:t>
      </w:r>
      <w:r w:rsidRPr="006B1609">
        <w:rPr>
          <w:rFonts w:cstheme="minorHAnsi"/>
          <w:color w:val="2C2A29"/>
          <w:szCs w:val="22"/>
        </w:rPr>
        <w:t>th</w:t>
      </w:r>
      <w:r>
        <w:rPr>
          <w:rFonts w:cstheme="minorHAnsi"/>
          <w:color w:val="2C2A29"/>
          <w:szCs w:val="22"/>
        </w:rPr>
        <w:t>e Commonwealth Ombudsman</w:t>
      </w:r>
      <w:r w:rsidRPr="006B1609">
        <w:rPr>
          <w:rFonts w:cstheme="minorHAnsi"/>
          <w:color w:val="2C2A29"/>
          <w:szCs w:val="22"/>
        </w:rPr>
        <w:t xml:space="preserve">. The </w:t>
      </w:r>
      <w:r>
        <w:rPr>
          <w:rFonts w:cstheme="minorHAnsi"/>
          <w:color w:val="2C2A29"/>
          <w:szCs w:val="22"/>
        </w:rPr>
        <w:t>NDIS Commission</w:t>
      </w:r>
      <w:r w:rsidRPr="006B1609">
        <w:rPr>
          <w:rFonts w:cstheme="minorHAnsi"/>
          <w:color w:val="2C2A29"/>
          <w:szCs w:val="22"/>
        </w:rPr>
        <w:t xml:space="preserve"> encourages people to </w:t>
      </w:r>
      <w:r>
        <w:rPr>
          <w:rFonts w:cstheme="minorHAnsi"/>
          <w:color w:val="2C2A29"/>
          <w:szCs w:val="22"/>
        </w:rPr>
        <w:t>provide</w:t>
      </w:r>
      <w:r w:rsidRPr="006B1609">
        <w:rPr>
          <w:rFonts w:cstheme="minorHAnsi"/>
          <w:color w:val="2C2A29"/>
          <w:szCs w:val="22"/>
        </w:rPr>
        <w:t xml:space="preserve"> feedback about how it can improve services.</w:t>
      </w:r>
      <w:r w:rsidR="001C7E02">
        <w:rPr>
          <w:rFonts w:cstheme="minorHAnsi"/>
          <w:color w:val="2C2A29"/>
          <w:szCs w:val="22"/>
        </w:rPr>
        <w:t xml:space="preserve"> For information about how to make a complaint </w:t>
      </w:r>
      <w:r w:rsidR="00F154A5">
        <w:rPr>
          <w:rFonts w:cstheme="minorHAnsi"/>
          <w:color w:val="2C2A29"/>
          <w:szCs w:val="22"/>
        </w:rPr>
        <w:t xml:space="preserve">or provide feedback </w:t>
      </w:r>
      <w:r w:rsidR="001C7E02">
        <w:rPr>
          <w:rFonts w:cstheme="minorHAnsi"/>
          <w:color w:val="2C2A29"/>
          <w:szCs w:val="22"/>
        </w:rPr>
        <w:t xml:space="preserve">about the NDIS Commission visit the </w:t>
      </w:r>
      <w:hyperlink r:id="rId17" w:history="1">
        <w:r w:rsidR="001C7E02" w:rsidRPr="001C7E02">
          <w:rPr>
            <w:rStyle w:val="Hyperlink"/>
            <w:rFonts w:cstheme="minorHAnsi"/>
            <w:szCs w:val="22"/>
          </w:rPr>
          <w:t>Commission’s website</w:t>
        </w:r>
      </w:hyperlink>
      <w:r w:rsidR="001C7E02">
        <w:rPr>
          <w:rFonts w:cstheme="minorHAnsi"/>
          <w:color w:val="2C2A29"/>
          <w:szCs w:val="22"/>
        </w:rPr>
        <w:t>.</w:t>
      </w:r>
      <w:bookmarkStart w:id="25" w:name="_GoBack"/>
      <w:bookmarkEnd w:id="25"/>
    </w:p>
    <w:p w14:paraId="001F0B39" w14:textId="77777777" w:rsidR="002447F4" w:rsidRPr="00293DB1" w:rsidRDefault="002447F4" w:rsidP="00293DB1">
      <w:pPr>
        <w:pStyle w:val="Heading2"/>
      </w:pPr>
      <w:bookmarkStart w:id="26" w:name="_Toc512532577"/>
      <w:bookmarkStart w:id="27" w:name="_Toc19282513"/>
      <w:r w:rsidRPr="00293DB1">
        <w:t>Who can make a complaint?</w:t>
      </w:r>
      <w:bookmarkEnd w:id="26"/>
      <w:bookmarkEnd w:id="27"/>
    </w:p>
    <w:p w14:paraId="41FE2F65" w14:textId="77777777" w:rsidR="002447F4" w:rsidRPr="006B1609" w:rsidRDefault="002447F4" w:rsidP="00293DB1">
      <w:r w:rsidRPr="006B1609">
        <w:t xml:space="preserve">Anyone can make a complaint to the </w:t>
      </w:r>
      <w:r>
        <w:t>NDIS Commission</w:t>
      </w:r>
      <w:r w:rsidRPr="006B1609">
        <w:t xml:space="preserve"> about supports and services </w:t>
      </w:r>
      <w:r w:rsidR="006F4A79">
        <w:t xml:space="preserve">provided </w:t>
      </w:r>
      <w:r w:rsidRPr="006B1609">
        <w:t xml:space="preserve">by an NDIS provider. This includes people with disability, their families, </w:t>
      </w:r>
      <w:r>
        <w:t xml:space="preserve">friends, </w:t>
      </w:r>
      <w:r w:rsidRPr="006B1609">
        <w:t xml:space="preserve">carers, advocates or guardians, </w:t>
      </w:r>
      <w:r>
        <w:t>workers</w:t>
      </w:r>
      <w:r w:rsidR="006D5EB4">
        <w:t xml:space="preserve"> or </w:t>
      </w:r>
      <w:r w:rsidRPr="006B1609">
        <w:t xml:space="preserve">volunteers </w:t>
      </w:r>
      <w:r>
        <w:t>of an</w:t>
      </w:r>
      <w:r w:rsidRPr="006B1609">
        <w:t xml:space="preserve"> NDIS provider or any other person who wishes to make a complaint.</w:t>
      </w:r>
    </w:p>
    <w:p w14:paraId="4F6D1D8B" w14:textId="77777777" w:rsidR="002447F4" w:rsidRPr="00293DB1" w:rsidRDefault="002447F4" w:rsidP="00293DB1">
      <w:pPr>
        <w:pStyle w:val="Heading2"/>
      </w:pPr>
      <w:bookmarkStart w:id="28" w:name="_Toc19282514"/>
      <w:r w:rsidRPr="00293DB1">
        <w:t>How can a complaint be made?</w:t>
      </w:r>
      <w:bookmarkEnd w:id="28"/>
    </w:p>
    <w:p w14:paraId="28133C48" w14:textId="77777777" w:rsidR="002447F4" w:rsidRPr="006B1609" w:rsidRDefault="002447F4" w:rsidP="00293DB1">
      <w:r w:rsidRPr="006B1609">
        <w:t xml:space="preserve">A complaint can be made to the </w:t>
      </w:r>
      <w:r>
        <w:t>NDIS Commission</w:t>
      </w:r>
      <w:r w:rsidRPr="006B1609">
        <w:t xml:space="preserve"> by:</w:t>
      </w:r>
    </w:p>
    <w:p w14:paraId="04FC6762" w14:textId="77777777" w:rsidR="00E32DC4" w:rsidRDefault="00F636FA" w:rsidP="00E32DC4">
      <w:pPr>
        <w:pStyle w:val="Bullet1"/>
      </w:pPr>
      <w:r>
        <w:t>p</w:t>
      </w:r>
      <w:r w:rsidR="00485349">
        <w:t>honing</w:t>
      </w:r>
      <w:r w:rsidR="00E32DC4">
        <w:t xml:space="preserve"> 1800 035 544 (free call from landlines) or TTY 133 67</w:t>
      </w:r>
      <w:r>
        <w:t>7 (interpreters can be arranged)</w:t>
      </w:r>
    </w:p>
    <w:p w14:paraId="6216CA2E" w14:textId="77777777" w:rsidR="00E32DC4" w:rsidRDefault="001D6806" w:rsidP="00E32DC4">
      <w:pPr>
        <w:pStyle w:val="Bullet1"/>
      </w:pPr>
      <w:r>
        <w:t xml:space="preserve">using the </w:t>
      </w:r>
      <w:hyperlink r:id="rId18" w:history="1">
        <w:r>
          <w:rPr>
            <w:rStyle w:val="Hyperlink"/>
          </w:rPr>
          <w:t>N</w:t>
        </w:r>
        <w:r w:rsidR="00E32DC4" w:rsidRPr="00E32DC4">
          <w:rPr>
            <w:rStyle w:val="Hyperlink"/>
          </w:rPr>
          <w:t>ational Relay Service</w:t>
        </w:r>
      </w:hyperlink>
      <w:r w:rsidR="00E32DC4">
        <w:t xml:space="preserve"> and ask</w:t>
      </w:r>
      <w:r>
        <w:t>ing</w:t>
      </w:r>
      <w:r w:rsidR="00E32DC4">
        <w:t xml:space="preserve"> for 1800 03</w:t>
      </w:r>
      <w:r w:rsidR="00F636FA">
        <w:t>5 544</w:t>
      </w:r>
    </w:p>
    <w:p w14:paraId="1F572DAA" w14:textId="77777777" w:rsidR="0007534A" w:rsidRDefault="00F636FA" w:rsidP="0007534A">
      <w:pPr>
        <w:pStyle w:val="Bullet1"/>
      </w:pPr>
      <w:proofErr w:type="gramStart"/>
      <w:r>
        <w:t>c</w:t>
      </w:r>
      <w:r w:rsidR="00E32DC4">
        <w:t>ompleting</w:t>
      </w:r>
      <w:proofErr w:type="gramEnd"/>
      <w:r w:rsidR="00E32DC4">
        <w:t xml:space="preserve"> a </w:t>
      </w:r>
      <w:hyperlink r:id="rId19" w:history="1">
        <w:r w:rsidR="00E32DC4" w:rsidRPr="00E32DC4">
          <w:rPr>
            <w:rStyle w:val="Hyperlink"/>
          </w:rPr>
          <w:t>complaint contact form</w:t>
        </w:r>
      </w:hyperlink>
      <w:r w:rsidR="0007534A">
        <w:rPr>
          <w:rStyle w:val="Hyperlink"/>
          <w:color w:val="000000" w:themeColor="text1"/>
          <w:u w:val="none"/>
        </w:rPr>
        <w:t xml:space="preserve"> </w:t>
      </w:r>
      <w:r w:rsidR="0007534A">
        <w:t>to let the NDIS Commission know how best to contact you.</w:t>
      </w:r>
    </w:p>
    <w:p w14:paraId="6E7F9C43" w14:textId="77777777" w:rsidR="002447F4" w:rsidRPr="00293DB1" w:rsidRDefault="002447F4" w:rsidP="00293DB1">
      <w:pPr>
        <w:pStyle w:val="Heading2"/>
      </w:pPr>
      <w:bookmarkStart w:id="29" w:name="_Toc19282515"/>
      <w:r w:rsidRPr="00293DB1">
        <w:t xml:space="preserve">What can the </w:t>
      </w:r>
      <w:r w:rsidR="000B4235" w:rsidRPr="00293DB1">
        <w:t xml:space="preserve">NDIS </w:t>
      </w:r>
      <w:r w:rsidRPr="00293DB1">
        <w:t>Commission do about a complaint?</w:t>
      </w:r>
      <w:bookmarkEnd w:id="29"/>
    </w:p>
    <w:p w14:paraId="309A9773" w14:textId="77777777" w:rsidR="002447F4" w:rsidRDefault="002447F4" w:rsidP="00293DB1">
      <w:r>
        <w:t xml:space="preserve">The NDIS Commission can help </w:t>
      </w:r>
      <w:r w:rsidR="001D6806">
        <w:t xml:space="preserve">a person </w:t>
      </w:r>
      <w:r>
        <w:t xml:space="preserve">to make a complaint to an NDIS provider. If </w:t>
      </w:r>
      <w:r w:rsidR="001D6806">
        <w:t>the</w:t>
      </w:r>
      <w:r>
        <w:t xml:space="preserve"> person is not able to resolve </w:t>
      </w:r>
      <w:r w:rsidR="001D6806">
        <w:t>the</w:t>
      </w:r>
      <w:r>
        <w:t xml:space="preserve"> complaint with </w:t>
      </w:r>
      <w:r w:rsidR="001D6806">
        <w:t xml:space="preserve">the </w:t>
      </w:r>
      <w:r>
        <w:t xml:space="preserve">NDIS provider, the NDIS Commission will work with </w:t>
      </w:r>
      <w:r w:rsidR="001D6806">
        <w:t xml:space="preserve">the people involved, for example, </w:t>
      </w:r>
      <w:r>
        <w:t>NDIS participants, their representatives (including advocates) and providers to resolve the complaint.</w:t>
      </w:r>
    </w:p>
    <w:p w14:paraId="35B0D9D7" w14:textId="77777777" w:rsidR="002447F4" w:rsidRDefault="002447F4" w:rsidP="00293DB1">
      <w:r>
        <w:t xml:space="preserve">If a complaint raises a serious compliance issue, the NDIS Commission has powers to take action against </w:t>
      </w:r>
      <w:r w:rsidR="001D6806">
        <w:t xml:space="preserve">the </w:t>
      </w:r>
      <w:r>
        <w:t xml:space="preserve">NDIS provider. </w:t>
      </w:r>
    </w:p>
    <w:p w14:paraId="5CA1D662" w14:textId="77777777" w:rsidR="002447F4" w:rsidRPr="00293DB1" w:rsidRDefault="002447F4" w:rsidP="00293DB1">
      <w:pPr>
        <w:pStyle w:val="Heading2"/>
      </w:pPr>
      <w:bookmarkStart w:id="30" w:name="_Toc19282516"/>
      <w:r w:rsidRPr="00293DB1">
        <w:t>What can I expect when I make a complaint?</w:t>
      </w:r>
      <w:bookmarkEnd w:id="30"/>
    </w:p>
    <w:p w14:paraId="47AA602B" w14:textId="77777777" w:rsidR="002447F4" w:rsidRPr="004909A8" w:rsidRDefault="002447F4" w:rsidP="00293DB1">
      <w:r w:rsidRPr="004909A8">
        <w:t>The NDIS Commission will:</w:t>
      </w:r>
    </w:p>
    <w:p w14:paraId="6E38210B" w14:textId="77777777" w:rsidR="002447F4" w:rsidRPr="00293DB1" w:rsidRDefault="002447F4" w:rsidP="00293DB1">
      <w:pPr>
        <w:pStyle w:val="Bullet1"/>
      </w:pPr>
      <w:r w:rsidRPr="00293DB1">
        <w:t>support people to make a complaint in a way which is culturally appropriate</w:t>
      </w:r>
    </w:p>
    <w:p w14:paraId="7A589183" w14:textId="77777777" w:rsidR="002447F4" w:rsidRPr="00293DB1" w:rsidRDefault="002447F4" w:rsidP="00293DB1">
      <w:pPr>
        <w:pStyle w:val="Bullet1"/>
      </w:pPr>
      <w:r w:rsidRPr="00293DB1">
        <w:t>help people who require additional support to make a complaint</w:t>
      </w:r>
    </w:p>
    <w:p w14:paraId="32D34BCC" w14:textId="77777777" w:rsidR="002447F4" w:rsidRPr="00293DB1" w:rsidRDefault="002447F4" w:rsidP="00293DB1">
      <w:pPr>
        <w:pStyle w:val="Bullet1"/>
      </w:pPr>
      <w:r w:rsidRPr="00293DB1">
        <w:lastRenderedPageBreak/>
        <w:t>provide information about the use of</w:t>
      </w:r>
      <w:r w:rsidR="00652FD6" w:rsidRPr="00293DB1">
        <w:t xml:space="preserve"> independent advocates, and</w:t>
      </w:r>
    </w:p>
    <w:p w14:paraId="6F0F98AA" w14:textId="469A7A11" w:rsidR="00652FD6" w:rsidRPr="00293DB1" w:rsidRDefault="00652FD6" w:rsidP="00293DB1">
      <w:pPr>
        <w:pStyle w:val="Bullet1"/>
      </w:pPr>
      <w:proofErr w:type="gramStart"/>
      <w:r w:rsidRPr="00293DB1">
        <w:t>handle</w:t>
      </w:r>
      <w:proofErr w:type="gramEnd"/>
      <w:r w:rsidRPr="00293DB1">
        <w:t xml:space="preserve"> complaints in line with the </w:t>
      </w:r>
      <w:r w:rsidRPr="00293DB1">
        <w:fldChar w:fldCharType="begin"/>
      </w:r>
      <w:r w:rsidRPr="00293DB1">
        <w:instrText xml:space="preserve"> REF _Ref8216129 \h </w:instrText>
      </w:r>
      <w:r w:rsidR="00293DB1">
        <w:instrText xml:space="preserve"> \* MERGEFORMAT </w:instrText>
      </w:r>
      <w:r w:rsidRPr="00293DB1">
        <w:fldChar w:fldCharType="separate"/>
      </w:r>
      <w:r w:rsidR="003E063E" w:rsidRPr="00293DB1">
        <w:t>Principles of complaints management</w:t>
      </w:r>
      <w:r w:rsidRPr="00293DB1">
        <w:fldChar w:fldCharType="end"/>
      </w:r>
      <w:r w:rsidR="00293DB1">
        <w:t>.</w:t>
      </w:r>
    </w:p>
    <w:p w14:paraId="44609D81" w14:textId="77777777" w:rsidR="002447F4" w:rsidRDefault="002447F4" w:rsidP="00293DB1">
      <w:bookmarkStart w:id="31" w:name="_Toc512532579"/>
      <w:r>
        <w:t>A</w:t>
      </w:r>
      <w:r w:rsidR="00652FD6">
        <w:t>n NDIS</w:t>
      </w:r>
      <w:r>
        <w:t xml:space="preserve"> </w:t>
      </w:r>
      <w:r w:rsidR="001D6806">
        <w:t xml:space="preserve">Commission </w:t>
      </w:r>
      <w:r>
        <w:t>complaints officer will talk to you about your complaint to understand the issues you are concerned about</w:t>
      </w:r>
      <w:r w:rsidR="0049036F">
        <w:t xml:space="preserve"> and what you would like to see</w:t>
      </w:r>
      <w:r w:rsidR="001D6806">
        <w:t xml:space="preserve"> happen</w:t>
      </w:r>
      <w:r>
        <w:t>.</w:t>
      </w:r>
    </w:p>
    <w:p w14:paraId="49873F7F" w14:textId="77777777" w:rsidR="002447F4" w:rsidRPr="00293DB1" w:rsidRDefault="002447F4" w:rsidP="00293DB1">
      <w:pPr>
        <w:pStyle w:val="Heading2"/>
      </w:pPr>
      <w:bookmarkStart w:id="32" w:name="_Toc19282517"/>
      <w:r w:rsidRPr="00293DB1">
        <w:t>Protections for people making a complaint</w:t>
      </w:r>
      <w:bookmarkEnd w:id="31"/>
      <w:bookmarkEnd w:id="32"/>
    </w:p>
    <w:p w14:paraId="649BB89C" w14:textId="77777777" w:rsidR="002447F4" w:rsidRDefault="002447F4" w:rsidP="00293DB1">
      <w:r w:rsidRPr="00E33D64">
        <w:t>The</w:t>
      </w:r>
      <w:r w:rsidRPr="006B1609">
        <w:t xml:space="preserve"> </w:t>
      </w:r>
      <w:r>
        <w:t>NDIS Commission</w:t>
      </w:r>
      <w:r w:rsidRPr="006B1609">
        <w:t xml:space="preserve"> works closely with people and their NDIS providers to ensure people are not disadvantaged in any way</w:t>
      </w:r>
      <w:r w:rsidR="00C02259">
        <w:t xml:space="preserve"> because they have made a complaint</w:t>
      </w:r>
      <w:r w:rsidRPr="006B1609">
        <w:t>.</w:t>
      </w:r>
      <w:r w:rsidR="00C02259">
        <w:t xml:space="preserve"> If a complaint is a protected disclosure under the Act it is a serious offence to cause or threaten to cause a detriment to </w:t>
      </w:r>
      <w:r w:rsidR="00E97E40">
        <w:t>a person for making the disclosure.</w:t>
      </w:r>
      <w:r w:rsidR="00C02259">
        <w:t xml:space="preserve"> </w:t>
      </w:r>
    </w:p>
    <w:p w14:paraId="450631D5" w14:textId="77777777" w:rsidR="002447F4" w:rsidRPr="006B1609" w:rsidRDefault="002447F4" w:rsidP="00293DB1">
      <w:r w:rsidRPr="006B1609">
        <w:t xml:space="preserve">Complaints can be made anonymously, or people can ask the </w:t>
      </w:r>
      <w:r>
        <w:t>NDIS Commission</w:t>
      </w:r>
      <w:r w:rsidRPr="006B1609">
        <w:t xml:space="preserve"> to keep some of the details of a complaint confidential. </w:t>
      </w:r>
      <w:r>
        <w:t xml:space="preserve">However, </w:t>
      </w:r>
      <w:r w:rsidR="00F75262">
        <w:t>m</w:t>
      </w:r>
      <w:r w:rsidR="00F75262" w:rsidRPr="006B1609">
        <w:t>aking an</w:t>
      </w:r>
      <w:r w:rsidRPr="006B1609">
        <w:t xml:space="preserve"> anonymous or confidential </w:t>
      </w:r>
      <w:r w:rsidR="0049036F" w:rsidRPr="006B1609">
        <w:t xml:space="preserve">complaint </w:t>
      </w:r>
      <w:r w:rsidRPr="006B1609">
        <w:t xml:space="preserve">may affect whether, or how thoroughly, the </w:t>
      </w:r>
      <w:r>
        <w:t xml:space="preserve">NDIS </w:t>
      </w:r>
      <w:r w:rsidRPr="006B1609">
        <w:t>Commission can deal with it.</w:t>
      </w:r>
    </w:p>
    <w:p w14:paraId="19B28735" w14:textId="77777777" w:rsidR="002447F4" w:rsidRPr="006B1609" w:rsidRDefault="002447F4" w:rsidP="00293DB1">
      <w:r w:rsidRPr="006B1609">
        <w:t xml:space="preserve">Registered NDIS providers are responsible for taking steps to </w:t>
      </w:r>
      <w:r w:rsidR="0049036F">
        <w:t>uphold</w:t>
      </w:r>
      <w:r w:rsidR="0049036F" w:rsidRPr="006B1609">
        <w:t xml:space="preserve"> </w:t>
      </w:r>
      <w:r w:rsidRPr="006B1609">
        <w:t>people’s right to complain.</w:t>
      </w:r>
    </w:p>
    <w:p w14:paraId="70F9B306" w14:textId="77777777" w:rsidR="002447F4" w:rsidRPr="00293DB1" w:rsidRDefault="002447F4" w:rsidP="00293DB1">
      <w:pPr>
        <w:pStyle w:val="Heading1"/>
      </w:pPr>
      <w:bookmarkStart w:id="33" w:name="_Toc19282518"/>
      <w:r w:rsidRPr="00293DB1">
        <w:t>Part 4 – The complaints process</w:t>
      </w:r>
      <w:bookmarkEnd w:id="33"/>
      <w:r w:rsidRPr="00293DB1">
        <w:t xml:space="preserve"> </w:t>
      </w:r>
    </w:p>
    <w:p w14:paraId="3655E4EB" w14:textId="77777777" w:rsidR="002447F4" w:rsidRPr="00293DB1" w:rsidRDefault="002447F4" w:rsidP="00293DB1">
      <w:pPr>
        <w:pStyle w:val="Heading2"/>
      </w:pPr>
      <w:bookmarkStart w:id="34" w:name="_Toc19282519"/>
      <w:r w:rsidRPr="00293DB1">
        <w:t>What happens when I make a complaint?</w:t>
      </w:r>
      <w:bookmarkEnd w:id="34"/>
    </w:p>
    <w:p w14:paraId="183BC90A" w14:textId="77777777" w:rsidR="002447F4" w:rsidRPr="006B1609" w:rsidRDefault="002447F4" w:rsidP="00293DB1">
      <w:r>
        <w:t xml:space="preserve">The NDIS Commission </w:t>
      </w:r>
      <w:r w:rsidRPr="006B1609">
        <w:t xml:space="preserve">will acknowledge receipt </w:t>
      </w:r>
      <w:r>
        <w:t xml:space="preserve">of a complaint </w:t>
      </w:r>
      <w:r w:rsidRPr="006B1609">
        <w:t xml:space="preserve">unless </w:t>
      </w:r>
      <w:r>
        <w:t>it was</w:t>
      </w:r>
      <w:r w:rsidRPr="006B1609">
        <w:t xml:space="preserve"> made anonymously or the contact details of the person making the complaint were not provided.</w:t>
      </w:r>
    </w:p>
    <w:p w14:paraId="489C4AEA" w14:textId="77777777" w:rsidR="002447F4" w:rsidRDefault="002447F4" w:rsidP="00293DB1">
      <w:r>
        <w:t xml:space="preserve">A complaints officer will </w:t>
      </w:r>
      <w:r w:rsidR="000B4235">
        <w:t>contact</w:t>
      </w:r>
      <w:r>
        <w:t xml:space="preserve"> you to understand the concerns you are raising. They </w:t>
      </w:r>
      <w:r w:rsidRPr="006B1609">
        <w:t xml:space="preserve">will ask </w:t>
      </w:r>
      <w:r>
        <w:t xml:space="preserve">you </w:t>
      </w:r>
      <w:r w:rsidRPr="006B1609">
        <w:t xml:space="preserve">for enough information so </w:t>
      </w:r>
      <w:r>
        <w:t>they</w:t>
      </w:r>
      <w:r w:rsidRPr="006B1609">
        <w:t xml:space="preserve"> can understand the issues involved and any concerns about the immediate health, safety and wellbeing of any person with disability affected by an issue raised </w:t>
      </w:r>
      <w:r>
        <w:t>in</w:t>
      </w:r>
      <w:r w:rsidRPr="006B1609">
        <w:t xml:space="preserve"> the complaint.</w:t>
      </w:r>
      <w:r>
        <w:t xml:space="preserve"> </w:t>
      </w:r>
      <w:r w:rsidRPr="006B1609">
        <w:t>Th</w:t>
      </w:r>
      <w:r>
        <w:t>is</w:t>
      </w:r>
      <w:r w:rsidRPr="006B1609">
        <w:t xml:space="preserve"> information will help the </w:t>
      </w:r>
      <w:r>
        <w:t>NDIS Commission</w:t>
      </w:r>
      <w:r w:rsidRPr="006B1609">
        <w:t xml:space="preserve"> </w:t>
      </w:r>
      <w:r>
        <w:t>decide</w:t>
      </w:r>
      <w:r w:rsidRPr="006B1609">
        <w:t xml:space="preserve"> how to respond. </w:t>
      </w:r>
    </w:p>
    <w:p w14:paraId="2EF2DB62" w14:textId="77777777" w:rsidR="002447F4" w:rsidRPr="006B1609" w:rsidRDefault="002447F4" w:rsidP="00293DB1">
      <w:r w:rsidRPr="006B1609">
        <w:t>If there are issue</w:t>
      </w:r>
      <w:r>
        <w:t>s</w:t>
      </w:r>
      <w:r w:rsidRPr="006B1609">
        <w:t xml:space="preserve"> the </w:t>
      </w:r>
      <w:r>
        <w:t>NDIS Commission</w:t>
      </w:r>
      <w:r w:rsidRPr="006B1609">
        <w:t xml:space="preserve"> is unable to help </w:t>
      </w:r>
      <w:r>
        <w:t xml:space="preserve">you </w:t>
      </w:r>
      <w:r w:rsidRPr="006B1609">
        <w:t xml:space="preserve">with, </w:t>
      </w:r>
      <w:r>
        <w:t xml:space="preserve">you will be provided with information to </w:t>
      </w:r>
      <w:r w:rsidR="00E97E40">
        <w:t xml:space="preserve">help you </w:t>
      </w:r>
      <w:r>
        <w:t>make a</w:t>
      </w:r>
      <w:r w:rsidRPr="006B1609">
        <w:t xml:space="preserve"> complaint to the right </w:t>
      </w:r>
      <w:r>
        <w:t>place</w:t>
      </w:r>
      <w:r w:rsidRPr="006B1609">
        <w:t>.</w:t>
      </w:r>
    </w:p>
    <w:p w14:paraId="35D7196A" w14:textId="77777777" w:rsidR="002447F4" w:rsidRPr="006B1609" w:rsidRDefault="002447F4" w:rsidP="00293DB1">
      <w:r w:rsidRPr="006B1609">
        <w:t xml:space="preserve">If </w:t>
      </w:r>
      <w:r>
        <w:t>you have</w:t>
      </w:r>
      <w:r w:rsidRPr="006B1609">
        <w:t xml:space="preserve"> made a complaint on behalf of a person with disability, the </w:t>
      </w:r>
      <w:r>
        <w:t>NDIS Commission</w:t>
      </w:r>
      <w:r w:rsidRPr="006B1609">
        <w:t xml:space="preserve"> will ask whether th</w:t>
      </w:r>
      <w:r w:rsidR="00E97E40">
        <w:t>at person is</w:t>
      </w:r>
      <w:r w:rsidRPr="006B1609">
        <w:t xml:space="preserve"> aware of the complaint and if they have </w:t>
      </w:r>
      <w:r>
        <w:t xml:space="preserve">requested or consented to you </w:t>
      </w:r>
      <w:r w:rsidR="00E97E40">
        <w:t>making the complaint</w:t>
      </w:r>
      <w:r w:rsidRPr="006B1609">
        <w:t xml:space="preserve">. The </w:t>
      </w:r>
      <w:r>
        <w:t>NDIS Commission</w:t>
      </w:r>
      <w:r w:rsidRPr="006B1609">
        <w:t xml:space="preserve"> will seek their views wherever possible</w:t>
      </w:r>
      <w:r>
        <w:t xml:space="preserve"> to understand what outcome they would like</w:t>
      </w:r>
      <w:r w:rsidRPr="006B1609">
        <w:t xml:space="preserve">. The </w:t>
      </w:r>
      <w:r>
        <w:t>NDIS Commission</w:t>
      </w:r>
      <w:r w:rsidRPr="006B1609">
        <w:t>’s focus is on what is important to and for the person receiving the service, and will seek to involve them in the process as much as possible.</w:t>
      </w:r>
    </w:p>
    <w:p w14:paraId="17F6D70B" w14:textId="77777777" w:rsidR="002447F4" w:rsidRDefault="002447F4" w:rsidP="00293DB1">
      <w:r>
        <w:t xml:space="preserve">The NDIS Commission will send you written confirmation of the issues in the complaint and the outcomes you are seeking. </w:t>
      </w:r>
      <w:r w:rsidRPr="006B1609">
        <w:t xml:space="preserve">The </w:t>
      </w:r>
      <w:r>
        <w:t>NDIS Commission</w:t>
      </w:r>
      <w:r w:rsidRPr="006B1609">
        <w:t xml:space="preserve"> will seek </w:t>
      </w:r>
      <w:r>
        <w:t>your</w:t>
      </w:r>
      <w:r w:rsidRPr="006B1609">
        <w:t xml:space="preserve"> </w:t>
      </w:r>
      <w:r>
        <w:t>consent and</w:t>
      </w:r>
      <w:r w:rsidR="00AB3DAD">
        <w:t>, where appropriate,</w:t>
      </w:r>
      <w:r>
        <w:t xml:space="preserve"> that of any </w:t>
      </w:r>
      <w:r w:rsidR="00AB3DAD">
        <w:t xml:space="preserve">relevant </w:t>
      </w:r>
      <w:r>
        <w:t>person with disability affected by issues raised in a complaint to pass on information about the</w:t>
      </w:r>
      <w:r w:rsidRPr="006B1609">
        <w:t xml:space="preserve"> complaint to the </w:t>
      </w:r>
      <w:r>
        <w:t>NDIS</w:t>
      </w:r>
      <w:r w:rsidRPr="006B1609">
        <w:t xml:space="preserve"> provider.</w:t>
      </w:r>
      <w:r>
        <w:t xml:space="preserve"> </w:t>
      </w:r>
    </w:p>
    <w:p w14:paraId="73A48B2C" w14:textId="77777777" w:rsidR="002447F4" w:rsidRPr="00293DB1" w:rsidRDefault="002447F4" w:rsidP="00293DB1">
      <w:pPr>
        <w:pStyle w:val="Heading2"/>
      </w:pPr>
      <w:bookmarkStart w:id="35" w:name="_Toc19282520"/>
      <w:r w:rsidRPr="00293DB1">
        <w:lastRenderedPageBreak/>
        <w:t>Your privacy</w:t>
      </w:r>
      <w:bookmarkEnd w:id="35"/>
      <w:r w:rsidRPr="00293DB1">
        <w:t xml:space="preserve"> </w:t>
      </w:r>
    </w:p>
    <w:p w14:paraId="0A7C1072" w14:textId="77777777" w:rsidR="002447F4" w:rsidRDefault="002447F4" w:rsidP="00293DB1">
      <w:r w:rsidRPr="006B1609">
        <w:t xml:space="preserve">The </w:t>
      </w:r>
      <w:r>
        <w:t>NDIS Commission</w:t>
      </w:r>
      <w:r w:rsidRPr="006B1609">
        <w:t xml:space="preserve"> collects and uses personal information, including sensitive information, for the purpose of performing functions as set out in the Act. The </w:t>
      </w:r>
      <w:r>
        <w:t>NDIS Commission</w:t>
      </w:r>
      <w:r w:rsidRPr="006B1609">
        <w:t xml:space="preserve"> is committed to handling information in accordance with the Australian Privacy Principles in the </w:t>
      </w:r>
      <w:r w:rsidRPr="006B1609">
        <w:rPr>
          <w:i/>
        </w:rPr>
        <w:t xml:space="preserve">Privacy Act 1988 </w:t>
      </w:r>
      <w:r w:rsidRPr="004909A8">
        <w:t xml:space="preserve">and the </w:t>
      </w:r>
      <w:hyperlink r:id="rId20" w:history="1">
        <w:r w:rsidRPr="0049036F">
          <w:rPr>
            <w:rStyle w:val="Hyperlink"/>
            <w:i/>
            <w:szCs w:val="22"/>
          </w:rPr>
          <w:t>NDIS (Protection and Disclosure of Information) Rules</w:t>
        </w:r>
      </w:hyperlink>
      <w:r w:rsidRPr="006B1609">
        <w:t xml:space="preserve">. Further information is contained in our </w:t>
      </w:r>
      <w:hyperlink r:id="rId21" w:history="1">
        <w:r w:rsidRPr="0049036F">
          <w:rPr>
            <w:rStyle w:val="Hyperlink"/>
            <w:szCs w:val="22"/>
          </w:rPr>
          <w:t>Privacy Policy</w:t>
        </w:r>
      </w:hyperlink>
      <w:r w:rsidR="0049036F">
        <w:t>.</w:t>
      </w:r>
    </w:p>
    <w:p w14:paraId="548FA9D3" w14:textId="77777777" w:rsidR="002447F4" w:rsidRPr="00293DB1" w:rsidRDefault="00E71336" w:rsidP="00293DB1">
      <w:pPr>
        <w:pStyle w:val="Heading2"/>
      </w:pPr>
      <w:bookmarkStart w:id="36" w:name="_Toc19282521"/>
      <w:r>
        <w:t>R</w:t>
      </w:r>
      <w:r w:rsidR="002447F4" w:rsidRPr="00293DB1">
        <w:t>esolution of a complaint</w:t>
      </w:r>
      <w:bookmarkEnd w:id="36"/>
    </w:p>
    <w:p w14:paraId="2672D746" w14:textId="77777777" w:rsidR="002447F4" w:rsidRDefault="00B81FE5" w:rsidP="00293DB1">
      <w:r>
        <w:t>Sometimes a complaint can be resolved quickly. At other times</w:t>
      </w:r>
      <w:r w:rsidR="00E41C2E">
        <w:t>,</w:t>
      </w:r>
      <w:r>
        <w:t xml:space="preserve"> it can take time to understand the issues, gather information and reach a resolution. </w:t>
      </w:r>
      <w:r w:rsidR="002447F4">
        <w:t>In helping you to decide how to resolve a complaint, t</w:t>
      </w:r>
      <w:r w:rsidR="002447F4" w:rsidRPr="006B1609">
        <w:t xml:space="preserve">he </w:t>
      </w:r>
      <w:r w:rsidR="002447F4">
        <w:t>NDIS Commission may:</w:t>
      </w:r>
    </w:p>
    <w:p w14:paraId="1EB9672F" w14:textId="77777777" w:rsidR="002447F4" w:rsidRPr="00293DB1" w:rsidRDefault="00224A6D" w:rsidP="00293DB1">
      <w:pPr>
        <w:pStyle w:val="Bullet1"/>
      </w:pPr>
      <w:proofErr w:type="gramStart"/>
      <w:r w:rsidRPr="00293DB1">
        <w:t>talk</w:t>
      </w:r>
      <w:proofErr w:type="gramEnd"/>
      <w:r w:rsidRPr="00293DB1">
        <w:t xml:space="preserve"> to</w:t>
      </w:r>
      <w:r w:rsidR="002447F4" w:rsidRPr="00293DB1">
        <w:t xml:space="preserve"> you to understand the complaint and how it can be resolved</w:t>
      </w:r>
      <w:r w:rsidR="00F636FA" w:rsidRPr="00293DB1">
        <w:t>. I</w:t>
      </w:r>
      <w:r w:rsidR="000D1A60" w:rsidRPr="00293DB1">
        <w:t>f you are making a complaint on behalf of a person with disability</w:t>
      </w:r>
      <w:r w:rsidR="0009527C" w:rsidRPr="00293DB1">
        <w:t>,</w:t>
      </w:r>
      <w:r w:rsidR="000D1A60" w:rsidRPr="00293DB1">
        <w:t xml:space="preserve"> the NDIS Commission may also talk to them about the complaint</w:t>
      </w:r>
    </w:p>
    <w:p w14:paraId="49B825E1" w14:textId="77777777" w:rsidR="002447F4" w:rsidRPr="00293DB1" w:rsidRDefault="002447F4" w:rsidP="00293DB1">
      <w:pPr>
        <w:pStyle w:val="Bullet1"/>
      </w:pPr>
      <w:r w:rsidRPr="00293DB1">
        <w:t>request information and documentation to help clarify the issues</w:t>
      </w:r>
    </w:p>
    <w:p w14:paraId="3891FE3B" w14:textId="77777777" w:rsidR="002447F4" w:rsidRPr="00293DB1" w:rsidRDefault="002447F4" w:rsidP="00293DB1">
      <w:pPr>
        <w:pStyle w:val="Bullet1"/>
      </w:pPr>
      <w:r w:rsidRPr="00293DB1">
        <w:t xml:space="preserve">talk to the NDIS provider to get their views about the complaint </w:t>
      </w:r>
    </w:p>
    <w:p w14:paraId="53D300F0" w14:textId="77777777" w:rsidR="002447F4" w:rsidRPr="00293DB1" w:rsidRDefault="002447F4" w:rsidP="00293DB1">
      <w:pPr>
        <w:pStyle w:val="Bullet1"/>
      </w:pPr>
      <w:r w:rsidRPr="00293DB1">
        <w:t>talk to you about the information the NDIS Commission gets from a provider</w:t>
      </w:r>
      <w:r w:rsidR="004D2AF7" w:rsidRPr="00293DB1">
        <w:t xml:space="preserve"> and, i</w:t>
      </w:r>
      <w:r w:rsidR="000D1A60" w:rsidRPr="00293DB1">
        <w:t>f you are making a complaint on behalf of a person with disability</w:t>
      </w:r>
      <w:r w:rsidR="0009527C" w:rsidRPr="00293DB1">
        <w:t>,</w:t>
      </w:r>
      <w:r w:rsidR="000D1A60" w:rsidRPr="00293DB1">
        <w:t xml:space="preserve"> also talk to </w:t>
      </w:r>
      <w:r w:rsidR="00F636FA" w:rsidRPr="00293DB1">
        <w:t>them about information gathered</w:t>
      </w:r>
    </w:p>
    <w:p w14:paraId="60D7D96B" w14:textId="77777777" w:rsidR="003615DB" w:rsidRPr="00293DB1" w:rsidRDefault="002447F4" w:rsidP="00293DB1">
      <w:pPr>
        <w:pStyle w:val="Bullet1"/>
      </w:pPr>
      <w:proofErr w:type="gramStart"/>
      <w:r w:rsidRPr="00293DB1">
        <w:t>work</w:t>
      </w:r>
      <w:proofErr w:type="gramEnd"/>
      <w:r w:rsidRPr="00293DB1">
        <w:t xml:space="preserve"> closely with you and the NDIS provider to find ways to resolve the complaint.</w:t>
      </w:r>
      <w:r w:rsidR="003615DB" w:rsidRPr="00293DB1">
        <w:t xml:space="preserve"> If you are making a complaint on behalf of a person with disability, the NDIS Commission may also include them in finding ways to resolve the complaint</w:t>
      </w:r>
      <w:r w:rsidR="00BB704F">
        <w:t>. The Commission involves the person with a disability as much as possible in the process.</w:t>
      </w:r>
    </w:p>
    <w:p w14:paraId="53BCBCBB" w14:textId="77777777" w:rsidR="002447F4" w:rsidRPr="003615DB" w:rsidRDefault="002447F4" w:rsidP="00293DB1">
      <w:r w:rsidRPr="003615DB">
        <w:t>After the NDIS Commission has reviewed all relevant information about the complaint, it may require the NDIS provider to undertake remedial action</w:t>
      </w:r>
      <w:r w:rsidR="004D2AF7" w:rsidRPr="003615DB">
        <w:t xml:space="preserve"> within a specified time</w:t>
      </w:r>
      <w:r w:rsidRPr="003615DB">
        <w:t xml:space="preserve"> to address identified concerns</w:t>
      </w:r>
      <w:r w:rsidR="004D2AF7" w:rsidRPr="003615DB">
        <w:t>,</w:t>
      </w:r>
      <w:r w:rsidRPr="003615DB">
        <w:t xml:space="preserve"> for example:</w:t>
      </w:r>
    </w:p>
    <w:p w14:paraId="0AA12A21" w14:textId="77777777" w:rsidR="002447F4" w:rsidRPr="00293DB1" w:rsidRDefault="002447F4" w:rsidP="00293DB1">
      <w:pPr>
        <w:pStyle w:val="Bullet1"/>
      </w:pPr>
      <w:r w:rsidRPr="00293DB1">
        <w:t>to take certain steps to help an affected person with disability, or</w:t>
      </w:r>
    </w:p>
    <w:p w14:paraId="63D9DF72" w14:textId="77777777" w:rsidR="002447F4" w:rsidRPr="00293DB1" w:rsidRDefault="003615DB" w:rsidP="00293DB1">
      <w:pPr>
        <w:pStyle w:val="Bullet1"/>
      </w:pPr>
      <w:proofErr w:type="gramStart"/>
      <w:r w:rsidRPr="00293DB1">
        <w:t>make</w:t>
      </w:r>
      <w:proofErr w:type="gramEnd"/>
      <w:r w:rsidRPr="00293DB1">
        <w:t xml:space="preserve"> changes to their </w:t>
      </w:r>
      <w:r w:rsidR="002447F4" w:rsidRPr="00293DB1">
        <w:t xml:space="preserve">complaints management </w:t>
      </w:r>
      <w:r w:rsidRPr="00293DB1">
        <w:t xml:space="preserve">and resolution </w:t>
      </w:r>
      <w:r w:rsidR="002447F4" w:rsidRPr="00293DB1">
        <w:t xml:space="preserve">system. </w:t>
      </w:r>
    </w:p>
    <w:p w14:paraId="385DFFBE" w14:textId="77777777" w:rsidR="002447F4" w:rsidRPr="00EC4AE5" w:rsidRDefault="002447F4" w:rsidP="00293DB1">
      <w:r w:rsidRPr="00EC4AE5">
        <w:t xml:space="preserve">The NDIS provider may be required to report back to the </w:t>
      </w:r>
      <w:r>
        <w:t xml:space="preserve">NDIS </w:t>
      </w:r>
      <w:r w:rsidRPr="00EC4AE5">
        <w:t>Commission on actions it has taken to address the identified concerns.</w:t>
      </w:r>
    </w:p>
    <w:p w14:paraId="0928E203" w14:textId="77777777" w:rsidR="002447F4" w:rsidRPr="00EC4AE5" w:rsidRDefault="002447F4" w:rsidP="00293DB1">
      <w:r w:rsidRPr="00EC4AE5">
        <w:t>The</w:t>
      </w:r>
      <w:r>
        <w:t xml:space="preserve"> NDIS</w:t>
      </w:r>
      <w:r w:rsidRPr="00EC4AE5">
        <w:t xml:space="preserve"> Commission will monitor the NDIS provider’s response. As part of this, the</w:t>
      </w:r>
      <w:r>
        <w:t xml:space="preserve"> NDIS</w:t>
      </w:r>
      <w:r w:rsidRPr="00EC4AE5">
        <w:t xml:space="preserve"> Commission may request further documentation, contact </w:t>
      </w:r>
      <w:r>
        <w:t>people</w:t>
      </w:r>
      <w:r w:rsidRPr="00EC4AE5">
        <w:t xml:space="preserve"> involved in the complaint, visit the service or talk to other people affected by the issues including other people with disability and staff. </w:t>
      </w:r>
    </w:p>
    <w:p w14:paraId="0073333C" w14:textId="77777777" w:rsidR="002447F4" w:rsidRDefault="002447F4" w:rsidP="00293DB1">
      <w:r w:rsidRPr="00EC4AE5">
        <w:t xml:space="preserve">If the </w:t>
      </w:r>
      <w:r>
        <w:t xml:space="preserve">NDIS </w:t>
      </w:r>
      <w:r w:rsidRPr="00EC4AE5">
        <w:t>Commission is not satisfied that the NDIS provider has taken the remedial action within t</w:t>
      </w:r>
      <w:r>
        <w:t xml:space="preserve">he specified timeframe, it </w:t>
      </w:r>
      <w:r w:rsidR="00224A6D">
        <w:t xml:space="preserve">will </w:t>
      </w:r>
      <w:r w:rsidRPr="00EC4AE5">
        <w:t xml:space="preserve">consider </w:t>
      </w:r>
      <w:r>
        <w:t xml:space="preserve">taking </w:t>
      </w:r>
      <w:r w:rsidRPr="00EC4AE5">
        <w:t>compliance action.</w:t>
      </w:r>
    </w:p>
    <w:p w14:paraId="5E81235E" w14:textId="77777777" w:rsidR="002447F4" w:rsidRPr="00293DB1" w:rsidRDefault="002447F4" w:rsidP="00293DB1">
      <w:pPr>
        <w:pStyle w:val="Heading2"/>
      </w:pPr>
      <w:bookmarkStart w:id="37" w:name="_Toc512532589"/>
      <w:bookmarkStart w:id="38" w:name="_Toc19282522"/>
      <w:r w:rsidRPr="00293DB1">
        <w:lastRenderedPageBreak/>
        <w:t>Resolving complaints through conciliation</w:t>
      </w:r>
      <w:bookmarkEnd w:id="37"/>
      <w:bookmarkEnd w:id="38"/>
    </w:p>
    <w:p w14:paraId="1B36AB30" w14:textId="77777777" w:rsidR="002447F4" w:rsidRPr="000036D0" w:rsidRDefault="002447F4" w:rsidP="00293DB1">
      <w:pPr>
        <w:rPr>
          <w:lang w:val="en"/>
        </w:rPr>
      </w:pPr>
      <w:r w:rsidRPr="000036D0">
        <w:rPr>
          <w:lang w:val="en"/>
        </w:rPr>
        <w:t xml:space="preserve">Conciliation </w:t>
      </w:r>
      <w:r w:rsidR="00E71336">
        <w:rPr>
          <w:lang w:val="en"/>
        </w:rPr>
        <w:t>may attempt</w:t>
      </w:r>
      <w:r w:rsidRPr="000036D0">
        <w:rPr>
          <w:lang w:val="en"/>
        </w:rPr>
        <w:t xml:space="preserve"> to resolve a complaint that </w:t>
      </w:r>
      <w:r>
        <w:rPr>
          <w:lang w:val="en"/>
        </w:rPr>
        <w:t>could</w:t>
      </w:r>
      <w:r w:rsidRPr="000036D0">
        <w:rPr>
          <w:lang w:val="en"/>
        </w:rPr>
        <w:t xml:space="preserve"> </w:t>
      </w:r>
      <w:r>
        <w:rPr>
          <w:lang w:val="en"/>
        </w:rPr>
        <w:t>not</w:t>
      </w:r>
      <w:r w:rsidRPr="000036D0">
        <w:rPr>
          <w:lang w:val="en"/>
        </w:rPr>
        <w:t xml:space="preserve"> </w:t>
      </w:r>
      <w:r>
        <w:rPr>
          <w:lang w:val="en"/>
        </w:rPr>
        <w:t xml:space="preserve">be </w:t>
      </w:r>
      <w:r w:rsidRPr="000036D0">
        <w:rPr>
          <w:lang w:val="en"/>
        </w:rPr>
        <w:t xml:space="preserve">resolved </w:t>
      </w:r>
      <w:r>
        <w:rPr>
          <w:lang w:val="en"/>
        </w:rPr>
        <w:t xml:space="preserve">through </w:t>
      </w:r>
      <w:r w:rsidR="00B90FFA">
        <w:rPr>
          <w:lang w:val="en"/>
        </w:rPr>
        <w:t xml:space="preserve">the initial assessment phase of the </w:t>
      </w:r>
      <w:r>
        <w:rPr>
          <w:lang w:val="en"/>
        </w:rPr>
        <w:t>processes</w:t>
      </w:r>
      <w:r w:rsidRPr="000036D0">
        <w:rPr>
          <w:lang w:val="en"/>
        </w:rPr>
        <w:t xml:space="preserve">. The most common form of conciliation is a </w:t>
      </w:r>
      <w:r>
        <w:rPr>
          <w:lang w:val="en"/>
        </w:rPr>
        <w:t>meeting</w:t>
      </w:r>
      <w:r w:rsidRPr="000036D0">
        <w:rPr>
          <w:lang w:val="en"/>
        </w:rPr>
        <w:t xml:space="preserve"> between the person making t</w:t>
      </w:r>
      <w:r w:rsidR="003615DB">
        <w:rPr>
          <w:lang w:val="en"/>
        </w:rPr>
        <w:t xml:space="preserve">he complaint, the person with </w:t>
      </w:r>
      <w:r w:rsidRPr="000036D0">
        <w:rPr>
          <w:lang w:val="en"/>
        </w:rPr>
        <w:t xml:space="preserve">disability </w:t>
      </w:r>
      <w:r>
        <w:rPr>
          <w:lang w:val="en"/>
        </w:rPr>
        <w:t xml:space="preserve">affected by an issue raised in </w:t>
      </w:r>
      <w:r w:rsidR="00FE29AA">
        <w:rPr>
          <w:lang w:val="en"/>
        </w:rPr>
        <w:t>the</w:t>
      </w:r>
      <w:r>
        <w:rPr>
          <w:lang w:val="en"/>
        </w:rPr>
        <w:t xml:space="preserve"> complaint, </w:t>
      </w:r>
      <w:r w:rsidRPr="000036D0">
        <w:rPr>
          <w:lang w:val="en"/>
        </w:rPr>
        <w:t>and the provider.</w:t>
      </w:r>
      <w:r w:rsidRPr="00183209">
        <w:t xml:space="preserve"> </w:t>
      </w:r>
      <w:r w:rsidRPr="000036D0">
        <w:t xml:space="preserve">Participation in a conciliation </w:t>
      </w:r>
      <w:r w:rsidR="0009527C">
        <w:t xml:space="preserve">meeting </w:t>
      </w:r>
      <w:r w:rsidRPr="000036D0">
        <w:t xml:space="preserve">is </w:t>
      </w:r>
      <w:r>
        <w:t xml:space="preserve">an open and </w:t>
      </w:r>
      <w:r w:rsidRPr="000036D0">
        <w:t>voluntary</w:t>
      </w:r>
      <w:r>
        <w:t xml:space="preserve"> process</w:t>
      </w:r>
      <w:r w:rsidRPr="000036D0">
        <w:t>.</w:t>
      </w:r>
    </w:p>
    <w:p w14:paraId="1B520DCE" w14:textId="77777777" w:rsidR="002447F4" w:rsidRPr="000036D0" w:rsidRDefault="002447F4" w:rsidP="00293DB1">
      <w:pPr>
        <w:rPr>
          <w:lang w:val="en"/>
        </w:rPr>
      </w:pPr>
      <w:r w:rsidRPr="000036D0">
        <w:rPr>
          <w:lang w:val="en"/>
        </w:rPr>
        <w:t xml:space="preserve">The purpose of a conciliation </w:t>
      </w:r>
      <w:r>
        <w:rPr>
          <w:lang w:val="en"/>
        </w:rPr>
        <w:t>meeting</w:t>
      </w:r>
      <w:r w:rsidRPr="000036D0">
        <w:rPr>
          <w:lang w:val="en"/>
        </w:rPr>
        <w:t xml:space="preserve"> is to help people reach agreement on how the complaint can be resolved. </w:t>
      </w:r>
      <w:r>
        <w:rPr>
          <w:lang w:val="en"/>
        </w:rPr>
        <w:t>I</w:t>
      </w:r>
      <w:r w:rsidRPr="00A43F2C">
        <w:rPr>
          <w:lang w:val="en"/>
        </w:rPr>
        <w:t>ndividual meetings are scheduled ahead of the conciliation meeting to help each party prepare and plan how they will participate</w:t>
      </w:r>
      <w:r>
        <w:rPr>
          <w:lang w:val="en"/>
        </w:rPr>
        <w:t xml:space="preserve">. </w:t>
      </w:r>
      <w:r w:rsidRPr="000036D0">
        <w:rPr>
          <w:lang w:val="en"/>
        </w:rPr>
        <w:t xml:space="preserve">The </w:t>
      </w:r>
      <w:r>
        <w:rPr>
          <w:lang w:val="en"/>
        </w:rPr>
        <w:t xml:space="preserve">NDIS </w:t>
      </w:r>
      <w:r w:rsidRPr="000036D0">
        <w:rPr>
          <w:lang w:val="en"/>
        </w:rPr>
        <w:t xml:space="preserve">Commission will facilitate the conciliation and help clarify the issues, gather information and encourage discussions between people at the conciliation </w:t>
      </w:r>
      <w:r>
        <w:rPr>
          <w:lang w:val="en"/>
        </w:rPr>
        <w:t>meeting</w:t>
      </w:r>
      <w:r w:rsidRPr="000036D0">
        <w:rPr>
          <w:lang w:val="en"/>
        </w:rPr>
        <w:t xml:space="preserve">. The </w:t>
      </w:r>
      <w:r>
        <w:rPr>
          <w:lang w:val="en"/>
        </w:rPr>
        <w:t xml:space="preserve">NDIS </w:t>
      </w:r>
      <w:r w:rsidRPr="000036D0">
        <w:rPr>
          <w:lang w:val="en"/>
        </w:rPr>
        <w:t xml:space="preserve">Commission does not advocate for either the person or the </w:t>
      </w:r>
      <w:r>
        <w:rPr>
          <w:lang w:val="en"/>
        </w:rPr>
        <w:t>provider</w:t>
      </w:r>
      <w:r w:rsidRPr="000036D0">
        <w:rPr>
          <w:lang w:val="en"/>
        </w:rPr>
        <w:t xml:space="preserve">. It is not a public hearing, </w:t>
      </w:r>
      <w:r w:rsidR="00FE29AA">
        <w:rPr>
          <w:lang w:val="en"/>
        </w:rPr>
        <w:t xml:space="preserve">or </w:t>
      </w:r>
      <w:r w:rsidRPr="000036D0">
        <w:rPr>
          <w:lang w:val="en"/>
        </w:rPr>
        <w:t xml:space="preserve">a </w:t>
      </w:r>
      <w:r w:rsidR="00FE29AA">
        <w:rPr>
          <w:lang w:val="en"/>
        </w:rPr>
        <w:t xml:space="preserve">hearing before a </w:t>
      </w:r>
      <w:r w:rsidRPr="000036D0">
        <w:rPr>
          <w:lang w:val="en"/>
        </w:rPr>
        <w:t>court or a tribunal.</w:t>
      </w:r>
    </w:p>
    <w:p w14:paraId="35E8689C" w14:textId="77777777" w:rsidR="002447F4" w:rsidRPr="000036D0" w:rsidRDefault="002447F4" w:rsidP="00293DB1">
      <w:pPr>
        <w:rPr>
          <w:lang w:val="en"/>
        </w:rPr>
      </w:pPr>
      <w:r w:rsidRPr="000036D0">
        <w:rPr>
          <w:lang w:val="en"/>
        </w:rPr>
        <w:t xml:space="preserve">Each person is given the opportunity to put forward </w:t>
      </w:r>
      <w:r w:rsidR="00053163">
        <w:rPr>
          <w:lang w:val="en"/>
        </w:rPr>
        <w:t>their</w:t>
      </w:r>
      <w:r w:rsidRPr="000036D0">
        <w:rPr>
          <w:lang w:val="en"/>
        </w:rPr>
        <w:t xml:space="preserve"> views. Because of this</w:t>
      </w:r>
      <w:r>
        <w:rPr>
          <w:lang w:val="en"/>
        </w:rPr>
        <w:t>,</w:t>
      </w:r>
      <w:r w:rsidRPr="000036D0">
        <w:rPr>
          <w:lang w:val="en"/>
        </w:rPr>
        <w:t xml:space="preserve"> conciliation may be preferable for some people as this person-centered approach allows the person making the complaint to have their views heard directly by the provider.</w:t>
      </w:r>
    </w:p>
    <w:p w14:paraId="3001FB2B" w14:textId="77777777" w:rsidR="002447F4" w:rsidRPr="006B1609" w:rsidRDefault="002447F4" w:rsidP="00293DB1">
      <w:r w:rsidRPr="006B1609">
        <w:t xml:space="preserve">If the conciliation results in the parties agreeing to particular actions and outcomes, the </w:t>
      </w:r>
      <w:r>
        <w:t>NDIS Commission</w:t>
      </w:r>
      <w:r w:rsidRPr="006B1609">
        <w:t xml:space="preserve"> may end the resolution process on the basis that the parties have reached </w:t>
      </w:r>
      <w:r>
        <w:t xml:space="preserve">an </w:t>
      </w:r>
      <w:r w:rsidRPr="006B1609">
        <w:t xml:space="preserve">agreement. </w:t>
      </w:r>
      <w:r w:rsidR="00FE29AA">
        <w:t>Even if no agreement is reached, t</w:t>
      </w:r>
      <w:r w:rsidRPr="006B1609">
        <w:t xml:space="preserve">he </w:t>
      </w:r>
      <w:r>
        <w:t>NDIS Commission</w:t>
      </w:r>
      <w:r w:rsidRPr="006B1609">
        <w:t xml:space="preserve"> may decide to end the </w:t>
      </w:r>
      <w:r w:rsidR="00FE29AA">
        <w:t>resolution</w:t>
      </w:r>
      <w:r w:rsidR="00FE29AA" w:rsidRPr="006B1609">
        <w:t xml:space="preserve"> </w:t>
      </w:r>
      <w:r w:rsidRPr="006B1609">
        <w:t xml:space="preserve">process </w:t>
      </w:r>
      <w:r w:rsidR="00FE29AA">
        <w:t xml:space="preserve">for other reasons, for example, </w:t>
      </w:r>
      <w:r w:rsidRPr="006B1609">
        <w:t xml:space="preserve">if the </w:t>
      </w:r>
      <w:r>
        <w:t>NDIS Commission</w:t>
      </w:r>
      <w:r w:rsidRPr="006B1609">
        <w:t xml:space="preserve"> is satisfied that, </w:t>
      </w:r>
      <w:r>
        <w:t>given</w:t>
      </w:r>
      <w:r w:rsidRPr="006B1609">
        <w:t xml:space="preserve"> all the circumstances, the continuation of the resolution process is not appropriate or warranted.</w:t>
      </w:r>
    </w:p>
    <w:p w14:paraId="570D79EF" w14:textId="77777777" w:rsidR="002447F4" w:rsidRPr="00293DB1" w:rsidRDefault="002447F4" w:rsidP="00293DB1">
      <w:pPr>
        <w:pStyle w:val="Heading2"/>
      </w:pPr>
      <w:bookmarkStart w:id="39" w:name="_Toc19282523"/>
      <w:r w:rsidRPr="00293DB1">
        <w:t>Investigation</w:t>
      </w:r>
      <w:bookmarkEnd w:id="39"/>
    </w:p>
    <w:p w14:paraId="3B0BB372" w14:textId="77777777" w:rsidR="002447F4" w:rsidRPr="006B1609" w:rsidRDefault="002447F4" w:rsidP="00293DB1">
      <w:pPr>
        <w:rPr>
          <w:rFonts w:cstheme="minorHAnsi"/>
        </w:rPr>
      </w:pPr>
      <w:r>
        <w:t>T</w:t>
      </w:r>
      <w:r w:rsidRPr="006B1609">
        <w:t xml:space="preserve">he </w:t>
      </w:r>
      <w:r>
        <w:t>NDIS Commission</w:t>
      </w:r>
      <w:r w:rsidRPr="006B1609">
        <w:t xml:space="preserve"> may decide that an issue raised in a complaint is better dealt with through compliance action, including an investigation. This may include issues where the NDIS Commission identifies serious concerns or risks to people with disability.</w:t>
      </w:r>
      <w:r w:rsidRPr="003B0BC3">
        <w:rPr>
          <w:rFonts w:cstheme="minorHAnsi"/>
        </w:rPr>
        <w:t xml:space="preserve"> </w:t>
      </w:r>
      <w:r w:rsidR="00975187">
        <w:rPr>
          <w:rFonts w:cstheme="minorHAnsi"/>
        </w:rPr>
        <w:t>T</w:t>
      </w:r>
      <w:r w:rsidRPr="00AF4C6E">
        <w:rPr>
          <w:rFonts w:cstheme="minorHAnsi"/>
        </w:rPr>
        <w:t xml:space="preserve">he </w:t>
      </w:r>
      <w:r>
        <w:rPr>
          <w:rFonts w:cstheme="minorHAnsi"/>
        </w:rPr>
        <w:t xml:space="preserve">NDIS </w:t>
      </w:r>
      <w:r w:rsidRPr="00AF4C6E">
        <w:rPr>
          <w:rFonts w:cstheme="minorHAnsi"/>
        </w:rPr>
        <w:t xml:space="preserve">Commission will comply with </w:t>
      </w:r>
      <w:r>
        <w:rPr>
          <w:rFonts w:cstheme="minorHAnsi"/>
        </w:rPr>
        <w:t xml:space="preserve">its </w:t>
      </w:r>
      <w:hyperlink r:id="rId22" w:history="1">
        <w:r w:rsidRPr="00224A6D">
          <w:rPr>
            <w:rStyle w:val="Hyperlink"/>
            <w:rFonts w:cstheme="minorHAnsi"/>
            <w:szCs w:val="22"/>
          </w:rPr>
          <w:t>procedural fairness guidelines</w:t>
        </w:r>
      </w:hyperlink>
      <w:r w:rsidR="00975187">
        <w:rPr>
          <w:rFonts w:cstheme="minorHAnsi"/>
        </w:rPr>
        <w:t xml:space="preserve"> in any investigation it undertakes.</w:t>
      </w:r>
    </w:p>
    <w:p w14:paraId="4AEFEC4A" w14:textId="77777777" w:rsidR="002447F4" w:rsidRPr="00293DB1" w:rsidRDefault="002447F4" w:rsidP="00293DB1">
      <w:pPr>
        <w:pStyle w:val="Heading2"/>
      </w:pPr>
      <w:bookmarkStart w:id="40" w:name="_Toc19282524"/>
      <w:r w:rsidRPr="00293DB1">
        <w:t>What happens next?</w:t>
      </w:r>
      <w:bookmarkEnd w:id="40"/>
      <w:r w:rsidRPr="00293DB1">
        <w:t xml:space="preserve"> </w:t>
      </w:r>
    </w:p>
    <w:p w14:paraId="71489E7C" w14:textId="77777777" w:rsidR="002447F4" w:rsidRDefault="002447F4" w:rsidP="00293DB1">
      <w:r>
        <w:t xml:space="preserve">Most complaints are resolved during the </w:t>
      </w:r>
      <w:r w:rsidR="00B90FFA">
        <w:t>assessment phase of the complaint handling process</w:t>
      </w:r>
      <w:r>
        <w:t xml:space="preserve">. </w:t>
      </w:r>
      <w:r w:rsidR="00B90FFA">
        <w:t>However, t</w:t>
      </w:r>
      <w:r>
        <w:t>here are a number of ways a</w:t>
      </w:r>
      <w:r w:rsidRPr="006B1609">
        <w:t xml:space="preserve"> complaints resolution process may end</w:t>
      </w:r>
      <w:r>
        <w:t>,</w:t>
      </w:r>
      <w:r w:rsidRPr="006B1609">
        <w:t xml:space="preserve"> </w:t>
      </w:r>
      <w:r>
        <w:t xml:space="preserve">including: </w:t>
      </w:r>
    </w:p>
    <w:p w14:paraId="09F4DF74" w14:textId="77777777" w:rsidR="002447F4" w:rsidRPr="00293DB1" w:rsidRDefault="002447F4" w:rsidP="00293DB1">
      <w:pPr>
        <w:pStyle w:val="Bullet1"/>
      </w:pPr>
      <w:r w:rsidRPr="00293DB1">
        <w:t xml:space="preserve">if the issues have been resolved because the person making the complaint and the NDIS provider have agreed on a resolution </w:t>
      </w:r>
      <w:r w:rsidR="00F439D9" w:rsidRPr="00293DB1">
        <w:t>outcome</w:t>
      </w:r>
    </w:p>
    <w:p w14:paraId="122D27E8" w14:textId="77777777" w:rsidR="002447F4" w:rsidRPr="00293DB1" w:rsidRDefault="002447F4" w:rsidP="00293DB1">
      <w:pPr>
        <w:pStyle w:val="Bullet1"/>
      </w:pPr>
      <w:r w:rsidRPr="00293DB1">
        <w:t xml:space="preserve"> the NDIS pr</w:t>
      </w:r>
      <w:r w:rsidR="00F60E9B" w:rsidRPr="00293DB1">
        <w:t>ovider has addressed the issues</w:t>
      </w:r>
      <w:r w:rsidR="00F439D9" w:rsidRPr="00293DB1">
        <w:t xml:space="preserve"> to the satisfaction of the NDIS Commission</w:t>
      </w:r>
    </w:p>
    <w:p w14:paraId="69609CB0" w14:textId="77777777" w:rsidR="002447F4" w:rsidRPr="00293DB1" w:rsidRDefault="002447F4" w:rsidP="00293DB1">
      <w:pPr>
        <w:pStyle w:val="Bullet1"/>
      </w:pPr>
      <w:r w:rsidRPr="00293DB1">
        <w:t xml:space="preserve">the NDIS Commission has </w:t>
      </w:r>
      <w:r w:rsidR="003C7D5B" w:rsidRPr="00293DB1">
        <w:t xml:space="preserve">required </w:t>
      </w:r>
      <w:r w:rsidRPr="00293DB1">
        <w:t>the NDIS provider to undertake remedial acti</w:t>
      </w:r>
      <w:r w:rsidR="00F60E9B" w:rsidRPr="00293DB1">
        <w:t xml:space="preserve">on within a specified timeframe, </w:t>
      </w:r>
      <w:r w:rsidRPr="00293DB1">
        <w:t>or</w:t>
      </w:r>
    </w:p>
    <w:p w14:paraId="3A67E8A0" w14:textId="77777777" w:rsidR="002447F4" w:rsidRPr="00293DB1" w:rsidRDefault="002447F4" w:rsidP="00293DB1">
      <w:pPr>
        <w:pStyle w:val="Bullet1"/>
      </w:pPr>
      <w:proofErr w:type="gramStart"/>
      <w:r w:rsidRPr="00293DB1">
        <w:t>a</w:t>
      </w:r>
      <w:proofErr w:type="gramEnd"/>
      <w:r w:rsidRPr="00293DB1">
        <w:t xml:space="preserve"> complaint has been withdrawn.</w:t>
      </w:r>
    </w:p>
    <w:p w14:paraId="3F54100D" w14:textId="77777777" w:rsidR="002447F4" w:rsidRDefault="002447F4" w:rsidP="00293DB1">
      <w:r>
        <w:t xml:space="preserve">The NDIS Commission may also decide to end a complaints resolution process if it believes: </w:t>
      </w:r>
    </w:p>
    <w:p w14:paraId="16F898F8" w14:textId="77777777" w:rsidR="002447F4" w:rsidRPr="00293DB1" w:rsidRDefault="002447F4" w:rsidP="00293DB1">
      <w:pPr>
        <w:pStyle w:val="Bullet1"/>
      </w:pPr>
      <w:r w:rsidRPr="00293DB1">
        <w:t>the complaint or issue is better dealt by another person or body</w:t>
      </w:r>
    </w:p>
    <w:p w14:paraId="5A111831" w14:textId="77777777" w:rsidR="002447F4" w:rsidRPr="00293DB1" w:rsidRDefault="002447F4" w:rsidP="00293DB1">
      <w:pPr>
        <w:pStyle w:val="Bullet1"/>
      </w:pPr>
      <w:r w:rsidRPr="00293DB1">
        <w:t xml:space="preserve">the circumstances giving rise to the complaint or issue cannot be determined </w:t>
      </w:r>
    </w:p>
    <w:p w14:paraId="5CD9EF2F" w14:textId="77777777" w:rsidR="002447F4" w:rsidRPr="00293DB1" w:rsidRDefault="002447F4" w:rsidP="00293DB1">
      <w:pPr>
        <w:pStyle w:val="Bullet1"/>
      </w:pPr>
      <w:r w:rsidRPr="00293DB1">
        <w:lastRenderedPageBreak/>
        <w:t>the information given by the complainant was not given in good faith</w:t>
      </w:r>
    </w:p>
    <w:p w14:paraId="2FB9C0AE" w14:textId="77777777" w:rsidR="002447F4" w:rsidRPr="00293DB1" w:rsidRDefault="002447F4" w:rsidP="00293DB1">
      <w:pPr>
        <w:pStyle w:val="Bullet1"/>
      </w:pPr>
      <w:r w:rsidRPr="00293DB1">
        <w:t>the complaint or issue has already been, or is already being, dealt with</w:t>
      </w:r>
    </w:p>
    <w:p w14:paraId="0421AE8D" w14:textId="77777777" w:rsidR="002447F4" w:rsidRPr="00293DB1" w:rsidRDefault="002447F4" w:rsidP="00293DB1">
      <w:pPr>
        <w:pStyle w:val="Bullet1"/>
      </w:pPr>
      <w:r w:rsidRPr="00293DB1">
        <w:t>a person with disability affected by an issue raised in the complaint does not wish the resolution process to continue;</w:t>
      </w:r>
    </w:p>
    <w:p w14:paraId="1B321AD0" w14:textId="77777777" w:rsidR="002447F4" w:rsidRPr="00293DB1" w:rsidRDefault="002447F4" w:rsidP="00293DB1">
      <w:pPr>
        <w:pStyle w:val="Bullet1"/>
      </w:pPr>
      <w:r w:rsidRPr="00293DB1">
        <w:t>the complaint or issue is, or has been, the subject of a legal proceeding or a coronial inquiry, and the complaint or issue has been, or will be, adequately dealt with</w:t>
      </w:r>
      <w:r w:rsidR="00F60E9B" w:rsidRPr="00293DB1">
        <w:t xml:space="preserve"> </w:t>
      </w:r>
      <w:r w:rsidR="00041C3D" w:rsidRPr="00293DB1">
        <w:t>under the Complaints Rules</w:t>
      </w:r>
      <w:r w:rsidR="00A84C80" w:rsidRPr="00293DB1">
        <w:t>,</w:t>
      </w:r>
      <w:r w:rsidR="00041C3D" w:rsidRPr="00293DB1">
        <w:t xml:space="preserve"> </w:t>
      </w:r>
      <w:r w:rsidR="00F60E9B" w:rsidRPr="00293DB1">
        <w:t>or</w:t>
      </w:r>
    </w:p>
    <w:p w14:paraId="6C3B4AE4" w14:textId="77777777" w:rsidR="002447F4" w:rsidRPr="00293DB1" w:rsidRDefault="002447F4" w:rsidP="00293DB1">
      <w:pPr>
        <w:pStyle w:val="Bullet1"/>
      </w:pPr>
      <w:proofErr w:type="gramStart"/>
      <w:r w:rsidRPr="00293DB1">
        <w:t>having</w:t>
      </w:r>
      <w:proofErr w:type="gramEnd"/>
      <w:r w:rsidRPr="00293DB1">
        <w:t xml:space="preserve"> regard to all the circumstances, continuation of the resolution process is not appropriate or warranted.</w:t>
      </w:r>
    </w:p>
    <w:p w14:paraId="39B508E9" w14:textId="77777777" w:rsidR="002447F4" w:rsidRPr="00D31A9C" w:rsidRDefault="002447F4" w:rsidP="00293DB1">
      <w:r w:rsidRPr="00D31A9C">
        <w:t xml:space="preserve">In deciding whether to end a resolution process, the </w:t>
      </w:r>
      <w:r>
        <w:t xml:space="preserve">NDIS </w:t>
      </w:r>
      <w:r w:rsidRPr="00D31A9C">
        <w:t>Commission</w:t>
      </w:r>
      <w:r>
        <w:t xml:space="preserve"> will </w:t>
      </w:r>
      <w:r w:rsidRPr="00D31A9C">
        <w:t>consider:</w:t>
      </w:r>
    </w:p>
    <w:p w14:paraId="7123A4B0" w14:textId="77777777" w:rsidR="002447F4" w:rsidRPr="00293DB1" w:rsidRDefault="002447F4" w:rsidP="00293DB1">
      <w:pPr>
        <w:pStyle w:val="Bullet1"/>
      </w:pPr>
      <w:r w:rsidRPr="00293DB1">
        <w:t>whether the health, safety or welfare of any person with disability affected by an issue raised in the complaint will be negatively impacted by the decision</w:t>
      </w:r>
      <w:r w:rsidR="00A84C80" w:rsidRPr="00293DB1">
        <w:t>,</w:t>
      </w:r>
      <w:r w:rsidR="00041C3D" w:rsidRPr="00293DB1">
        <w:t xml:space="preserve"> and</w:t>
      </w:r>
    </w:p>
    <w:p w14:paraId="7F71F02A" w14:textId="77777777" w:rsidR="002447F4" w:rsidRPr="00293DB1" w:rsidRDefault="002447F4" w:rsidP="00293DB1">
      <w:pPr>
        <w:pStyle w:val="Bullet1"/>
      </w:pPr>
      <w:proofErr w:type="gramStart"/>
      <w:r w:rsidRPr="00293DB1">
        <w:t>whether</w:t>
      </w:r>
      <w:proofErr w:type="gramEnd"/>
      <w:r w:rsidRPr="00293DB1">
        <w:t xml:space="preserve"> the complaint may have been withdrawn on the basis of victimisation, coercion or duress.</w:t>
      </w:r>
    </w:p>
    <w:p w14:paraId="511781C1" w14:textId="77777777" w:rsidR="00A66518" w:rsidRDefault="002447F4" w:rsidP="00D00A34">
      <w:r>
        <w:t>At the end of the resolution process, t</w:t>
      </w:r>
      <w:r w:rsidRPr="006B1609">
        <w:t xml:space="preserve">he </w:t>
      </w:r>
      <w:r>
        <w:t>NDIS Commission</w:t>
      </w:r>
      <w:r w:rsidRPr="006B1609">
        <w:t xml:space="preserve"> will </w:t>
      </w:r>
      <w:r>
        <w:t>write to the person who made the complaint,</w:t>
      </w:r>
      <w:r w:rsidR="002E739D">
        <w:t xml:space="preserve"> </w:t>
      </w:r>
      <w:r w:rsidRPr="00D078A7">
        <w:t>the affected person with disability</w:t>
      </w:r>
      <w:r w:rsidR="00D00A34">
        <w:t>,</w:t>
      </w:r>
      <w:r>
        <w:t xml:space="preserve"> the NDIS provider</w:t>
      </w:r>
      <w:r w:rsidR="00D00A34">
        <w:t xml:space="preserve"> and any worker of a provider which may have adverse findings made against them. </w:t>
      </w:r>
      <w:r w:rsidR="007B6760" w:rsidRPr="002E739D">
        <w:t>The following informati</w:t>
      </w:r>
      <w:r w:rsidR="00A66518">
        <w:t>on will be provided:</w:t>
      </w:r>
    </w:p>
    <w:p w14:paraId="0DD9A4C1" w14:textId="77777777" w:rsidR="00A66518" w:rsidRDefault="007B6760" w:rsidP="00A66518">
      <w:pPr>
        <w:pStyle w:val="Bullet1"/>
      </w:pPr>
      <w:r w:rsidRPr="002E739D">
        <w:t>notice of the outcome of the resolution process including:</w:t>
      </w:r>
    </w:p>
    <w:p w14:paraId="71923935" w14:textId="77777777" w:rsidR="00A66518" w:rsidRPr="00A66518" w:rsidRDefault="007B6760" w:rsidP="00A66518">
      <w:pPr>
        <w:pStyle w:val="Bullet2"/>
      </w:pPr>
      <w:r w:rsidRPr="00A66518">
        <w:t>any key findings or outcomes of the resolution process</w:t>
      </w:r>
    </w:p>
    <w:p w14:paraId="11A98FD5" w14:textId="77777777" w:rsidR="00D00A34" w:rsidRDefault="007B6760" w:rsidP="00E96821">
      <w:pPr>
        <w:pStyle w:val="Bullet2"/>
      </w:pPr>
      <w:r w:rsidRPr="00A66518">
        <w:t>any actions agreed to be taken by an NDIS provider or complainant in relation to the issue</w:t>
      </w:r>
    </w:p>
    <w:p w14:paraId="30FF8F4F" w14:textId="77777777" w:rsidR="00A66518" w:rsidRPr="00A66518" w:rsidRDefault="007B6760" w:rsidP="00E96821">
      <w:pPr>
        <w:pStyle w:val="Bullet2"/>
      </w:pPr>
      <w:r w:rsidRPr="00A66518">
        <w:t>any remedial action in relation to the complain</w:t>
      </w:r>
      <w:r w:rsidR="00D00A34">
        <w:t>t or issue that the NDIS Commission</w:t>
      </w:r>
      <w:r w:rsidRPr="00A66518">
        <w:t xml:space="preserve"> requires the NDIS provider to unde</w:t>
      </w:r>
      <w:r w:rsidR="00D00A34">
        <w:t xml:space="preserve">rtake within a specified period, </w:t>
      </w:r>
      <w:r w:rsidRPr="00A66518">
        <w:t>and</w:t>
      </w:r>
    </w:p>
    <w:p w14:paraId="572994A0" w14:textId="77777777" w:rsidR="00A66518" w:rsidRPr="00A66518" w:rsidRDefault="007B6760" w:rsidP="00A66518">
      <w:pPr>
        <w:pStyle w:val="Bullet2"/>
      </w:pPr>
      <w:r w:rsidRPr="00A66518">
        <w:t xml:space="preserve">the </w:t>
      </w:r>
      <w:r w:rsidR="00D00A34">
        <w:t xml:space="preserve">NDIS </w:t>
      </w:r>
      <w:r w:rsidRPr="00A66518">
        <w:t>Commission’s decision to end the resolution process and the reasons for that decision</w:t>
      </w:r>
      <w:r w:rsidR="00D00A34">
        <w:t>,</w:t>
      </w:r>
    </w:p>
    <w:p w14:paraId="7137B08A" w14:textId="77777777" w:rsidR="00A66518" w:rsidRDefault="007B6760" w:rsidP="00A66518">
      <w:pPr>
        <w:pStyle w:val="Bullet1"/>
      </w:pPr>
      <w:r w:rsidRPr="002E739D">
        <w:t xml:space="preserve">information about how the complainant or </w:t>
      </w:r>
      <w:r w:rsidR="00D00A34">
        <w:t xml:space="preserve">the NDIS provider may apply for </w:t>
      </w:r>
      <w:r w:rsidRPr="002E739D">
        <w:t>reconsideration of the</w:t>
      </w:r>
      <w:r w:rsidR="00D00A34">
        <w:t xml:space="preserve"> NDIS Commission</w:t>
      </w:r>
      <w:r w:rsidR="00A66518">
        <w:t>’s decision;</w:t>
      </w:r>
    </w:p>
    <w:p w14:paraId="007C85FD" w14:textId="77777777" w:rsidR="007B6760" w:rsidRPr="002E739D" w:rsidRDefault="007B6760" w:rsidP="00A66518">
      <w:pPr>
        <w:pStyle w:val="Bullet1"/>
      </w:pPr>
      <w:proofErr w:type="gramStart"/>
      <w:r w:rsidRPr="002E739D">
        <w:t>any</w:t>
      </w:r>
      <w:proofErr w:type="gramEnd"/>
      <w:r w:rsidRPr="002E739D">
        <w:t xml:space="preserve"> other information the </w:t>
      </w:r>
      <w:r w:rsidR="00D00A34">
        <w:t xml:space="preserve">NDIS </w:t>
      </w:r>
      <w:r w:rsidRPr="002E739D">
        <w:t>Commission</w:t>
      </w:r>
      <w:r w:rsidR="00D00A34">
        <w:t xml:space="preserve"> </w:t>
      </w:r>
      <w:r w:rsidRPr="002E739D">
        <w:t>considers relevant.</w:t>
      </w:r>
    </w:p>
    <w:p w14:paraId="442CE518" w14:textId="77777777" w:rsidR="007B6760" w:rsidRDefault="007B6760" w:rsidP="00293DB1">
      <w:r>
        <w:t xml:space="preserve">If there are any concerns about communicating with a participant directly, you should discuss the matter with </w:t>
      </w:r>
      <w:r w:rsidR="00975187">
        <w:t xml:space="preserve">the NDIS Commission’s </w:t>
      </w:r>
      <w:r>
        <w:t>Complaints</w:t>
      </w:r>
      <w:r w:rsidR="00975187">
        <w:t xml:space="preserve"> team</w:t>
      </w:r>
      <w:r w:rsidR="0026494C">
        <w:t>.</w:t>
      </w:r>
    </w:p>
    <w:p w14:paraId="095DADAE" w14:textId="77777777" w:rsidR="002447F4" w:rsidRPr="00293DB1" w:rsidRDefault="002447F4" w:rsidP="00293DB1">
      <w:pPr>
        <w:pStyle w:val="Heading2"/>
      </w:pPr>
      <w:bookmarkStart w:id="41" w:name="_Toc512532596"/>
      <w:bookmarkStart w:id="42" w:name="_Toc19282525"/>
      <w:r w:rsidRPr="00293DB1">
        <w:t>What if a person disagrees with the complaints process or a decision?</w:t>
      </w:r>
      <w:bookmarkEnd w:id="41"/>
      <w:bookmarkEnd w:id="42"/>
      <w:r w:rsidRPr="00293DB1">
        <w:t xml:space="preserve"> </w:t>
      </w:r>
    </w:p>
    <w:p w14:paraId="69DC90A0" w14:textId="77777777" w:rsidR="002447F4" w:rsidRDefault="002447F4" w:rsidP="00293DB1">
      <w:r w:rsidRPr="006B1609">
        <w:t xml:space="preserve">If, at any time during the complaints process, a person is concerned about how </w:t>
      </w:r>
      <w:r>
        <w:t xml:space="preserve">the NDIS Commission is managing </w:t>
      </w:r>
      <w:r w:rsidRPr="006B1609">
        <w:t>their complaint</w:t>
      </w:r>
      <w:r w:rsidR="00B25DC0">
        <w:t xml:space="preserve"> or the conduct of NDIS Commission staff</w:t>
      </w:r>
      <w:r w:rsidRPr="006B1609">
        <w:t xml:space="preserve">, they are encouraged to contact </w:t>
      </w:r>
      <w:r w:rsidR="00B25DC0">
        <w:t>us</w:t>
      </w:r>
      <w:r w:rsidRPr="006B1609">
        <w:t xml:space="preserve"> </w:t>
      </w:r>
      <w:r>
        <w:t>so concerns can be resolved</w:t>
      </w:r>
      <w:r w:rsidRPr="006B1609">
        <w:t xml:space="preserve">. </w:t>
      </w:r>
      <w:r w:rsidR="00B25DC0">
        <w:t xml:space="preserve">The NDIS Commission can be contacted </w:t>
      </w:r>
      <w:r w:rsidR="00751A0F">
        <w:t xml:space="preserve">for this feedback </w:t>
      </w:r>
      <w:r w:rsidR="00B25DC0">
        <w:t>using the details below:</w:t>
      </w:r>
    </w:p>
    <w:p w14:paraId="4DA52E9A" w14:textId="77777777" w:rsidR="00B25DC0" w:rsidRPr="00293DB1" w:rsidRDefault="00B25DC0" w:rsidP="00B25DC0">
      <w:pPr>
        <w:pStyle w:val="Bullet1"/>
      </w:pPr>
      <w:r w:rsidRPr="00293DB1">
        <w:lastRenderedPageBreak/>
        <w:t xml:space="preserve">email: </w:t>
      </w:r>
      <w:r w:rsidR="00975187">
        <w:t>contactcentre</w:t>
      </w:r>
      <w:r w:rsidRPr="00A02E9E">
        <w:t>@ndiscommission.gov.au</w:t>
      </w:r>
    </w:p>
    <w:p w14:paraId="54F9BA09" w14:textId="77777777" w:rsidR="00B25DC0" w:rsidRPr="00293DB1" w:rsidRDefault="00B25DC0" w:rsidP="00B25DC0">
      <w:pPr>
        <w:pStyle w:val="Bullet1"/>
      </w:pPr>
      <w:r w:rsidRPr="00293DB1">
        <w:t>phone: 1800 035 544</w:t>
      </w:r>
    </w:p>
    <w:p w14:paraId="0B62E149" w14:textId="734F416B" w:rsidR="002447F4" w:rsidRPr="006B1609" w:rsidRDefault="00B25DC0" w:rsidP="00293DB1">
      <w:r>
        <w:t xml:space="preserve">Feedback and complaints about the NDIS Commission are dealt with separately to complaints about decisions made in relation to a complaints process. </w:t>
      </w:r>
      <w:r w:rsidR="006559C1">
        <w:t>If</w:t>
      </w:r>
      <w:r w:rsidR="006559C1" w:rsidRPr="006B1609">
        <w:t xml:space="preserve"> </w:t>
      </w:r>
      <w:r>
        <w:t xml:space="preserve">a person is unhappy with </w:t>
      </w:r>
      <w:r w:rsidR="002447F4" w:rsidRPr="006B1609">
        <w:t xml:space="preserve">the </w:t>
      </w:r>
      <w:r w:rsidR="002447F4">
        <w:t>NDIS Commission</w:t>
      </w:r>
      <w:r>
        <w:t xml:space="preserve">’s decision in relation to a complaint to </w:t>
      </w:r>
      <w:r w:rsidR="006559C1">
        <w:t>take no further action or defer taking action</w:t>
      </w:r>
      <w:r>
        <w:t>,</w:t>
      </w:r>
      <w:r w:rsidR="006559C1">
        <w:t xml:space="preserve"> or to end a resolution process</w:t>
      </w:r>
      <w:r>
        <w:t>,</w:t>
      </w:r>
      <w:r w:rsidR="002447F4" w:rsidRPr="006B1609">
        <w:t xml:space="preserve"> a request can </w:t>
      </w:r>
      <w:r w:rsidR="00F74E5F">
        <w:t xml:space="preserve">generally </w:t>
      </w:r>
      <w:r w:rsidR="002447F4" w:rsidRPr="006B1609">
        <w:t xml:space="preserve">be made for </w:t>
      </w:r>
      <w:r>
        <w:t xml:space="preserve">a </w:t>
      </w:r>
      <w:r w:rsidR="006559C1">
        <w:t xml:space="preserve">reconsideration of </w:t>
      </w:r>
      <w:r w:rsidR="002447F4" w:rsidRPr="006B1609">
        <w:t>the decision</w:t>
      </w:r>
      <w:r w:rsidR="00293DB1">
        <w:t>.</w:t>
      </w:r>
    </w:p>
    <w:p w14:paraId="6B696437" w14:textId="77777777" w:rsidR="002447F4" w:rsidRPr="00293DB1" w:rsidRDefault="002447F4" w:rsidP="00293DB1">
      <w:pPr>
        <w:pStyle w:val="Heading2"/>
      </w:pPr>
      <w:bookmarkStart w:id="43" w:name="_Toc19282526"/>
      <w:r w:rsidRPr="00293DB1">
        <w:t>How is an application for reconsideration made?</w:t>
      </w:r>
      <w:bookmarkEnd w:id="43"/>
      <w:r w:rsidRPr="00293DB1">
        <w:t xml:space="preserve"> </w:t>
      </w:r>
    </w:p>
    <w:p w14:paraId="453682BF" w14:textId="77777777" w:rsidR="00AF0352" w:rsidRPr="00AF0352" w:rsidRDefault="002447F4" w:rsidP="00293DB1">
      <w:r w:rsidRPr="006B1609">
        <w:t xml:space="preserve">An application for reconsideration </w:t>
      </w:r>
      <w:r w:rsidR="00A02E9E">
        <w:t>can be directed to the Assistant Director, Quality Assurance,</w:t>
      </w:r>
      <w:r w:rsidR="00AF0352" w:rsidRPr="00AF0352">
        <w:t xml:space="preserve"> NDIS Commission using the following contact details:</w:t>
      </w:r>
    </w:p>
    <w:p w14:paraId="5742C176" w14:textId="77777777" w:rsidR="00AF0352" w:rsidRPr="00293DB1" w:rsidRDefault="00AF0352" w:rsidP="00A02E9E">
      <w:pPr>
        <w:pStyle w:val="Bullet1"/>
      </w:pPr>
      <w:r w:rsidRPr="00293DB1">
        <w:t xml:space="preserve">email: </w:t>
      </w:r>
      <w:r w:rsidR="00A02E9E" w:rsidRPr="00A02E9E">
        <w:t>complaints@ndiscommission.gov.au</w:t>
      </w:r>
    </w:p>
    <w:p w14:paraId="3704B12C" w14:textId="77777777" w:rsidR="00AF0352" w:rsidRPr="00293DB1" w:rsidRDefault="00AF0352" w:rsidP="00293DB1">
      <w:pPr>
        <w:pStyle w:val="Bullet1"/>
      </w:pPr>
      <w:r w:rsidRPr="00293DB1">
        <w:t>phone: 1800 035 544</w:t>
      </w:r>
    </w:p>
    <w:p w14:paraId="4A0DAEA3" w14:textId="77777777" w:rsidR="00AF0352" w:rsidRPr="00293DB1" w:rsidRDefault="00AF0352" w:rsidP="00293DB1">
      <w:pPr>
        <w:pStyle w:val="Bullet1"/>
      </w:pPr>
      <w:r w:rsidRPr="00293DB1">
        <w:t xml:space="preserve">post: </w:t>
      </w:r>
      <w:r w:rsidR="00A02E9E">
        <w:t>Assistant Director, Quality Assurance</w:t>
      </w:r>
      <w:r w:rsidRPr="00293DB1">
        <w:t xml:space="preserve">, </w:t>
      </w:r>
      <w:r w:rsidR="009C1E1C" w:rsidRPr="00293DB1">
        <w:t xml:space="preserve">NDIS Commission, </w:t>
      </w:r>
      <w:r w:rsidRPr="00293DB1">
        <w:t>PO Box 210, Penrith NSW 2750</w:t>
      </w:r>
    </w:p>
    <w:p w14:paraId="09F19243" w14:textId="48E16790" w:rsidR="002447F4" w:rsidRPr="006B1609" w:rsidRDefault="002447F4" w:rsidP="00293DB1">
      <w:r w:rsidRPr="006B1609">
        <w:t xml:space="preserve">An application for reconsideration </w:t>
      </w:r>
      <w:r w:rsidR="00F74E5F">
        <w:t>needs to</w:t>
      </w:r>
      <w:r w:rsidRPr="006B1609">
        <w:t>:</w:t>
      </w:r>
    </w:p>
    <w:p w14:paraId="1384CF29" w14:textId="77777777" w:rsidR="002447F4" w:rsidRPr="00293DB1" w:rsidRDefault="002447F4" w:rsidP="00293DB1">
      <w:pPr>
        <w:pStyle w:val="Bullet1"/>
      </w:pPr>
      <w:r w:rsidRPr="00293DB1">
        <w:t xml:space="preserve">be made within </w:t>
      </w:r>
      <w:r w:rsidR="00F60E9B" w:rsidRPr="00293DB1">
        <w:t>42 days</w:t>
      </w:r>
      <w:r w:rsidRPr="00293DB1">
        <w:t xml:space="preserve"> of the parties being notified of the relevant decision, and </w:t>
      </w:r>
    </w:p>
    <w:p w14:paraId="690C21EC" w14:textId="62C991EF" w:rsidR="002447F4" w:rsidRPr="00293DB1" w:rsidRDefault="005D107D" w:rsidP="00293DB1">
      <w:pPr>
        <w:pStyle w:val="Bullet1"/>
      </w:pPr>
      <w:proofErr w:type="gramStart"/>
      <w:r w:rsidRPr="00293DB1">
        <w:t>p</w:t>
      </w:r>
      <w:r w:rsidR="00C37BA3" w:rsidRPr="00293DB1">
        <w:t>rovide</w:t>
      </w:r>
      <w:proofErr w:type="gramEnd"/>
      <w:r w:rsidR="00C37BA3" w:rsidRPr="00293DB1">
        <w:t xml:space="preserve"> reasons </w:t>
      </w:r>
      <w:r w:rsidR="00BD2D03">
        <w:t xml:space="preserve">for </w:t>
      </w:r>
      <w:r w:rsidR="00C37BA3" w:rsidRPr="00293DB1">
        <w:t>why the reconsideration is sought</w:t>
      </w:r>
      <w:r w:rsidR="00F60E9B" w:rsidRPr="00293DB1">
        <w:t>,</w:t>
      </w:r>
      <w:r w:rsidR="00C37BA3" w:rsidRPr="00293DB1">
        <w:t xml:space="preserve"> </w:t>
      </w:r>
      <w:r w:rsidR="002447F4" w:rsidRPr="00293DB1">
        <w:t>e.g. what has happened, what are you unhappy about?</w:t>
      </w:r>
    </w:p>
    <w:p w14:paraId="117E4642" w14:textId="77777777" w:rsidR="002447F4" w:rsidRPr="00A84C80" w:rsidRDefault="002447F4" w:rsidP="00A84C80">
      <w:pPr>
        <w:pStyle w:val="Heading2"/>
      </w:pPr>
      <w:bookmarkStart w:id="44" w:name="_Toc19282527"/>
      <w:r w:rsidRPr="00A84C80">
        <w:t>The reconsideration process</w:t>
      </w:r>
      <w:bookmarkEnd w:id="44"/>
      <w:r w:rsidRPr="00A84C80">
        <w:t xml:space="preserve"> </w:t>
      </w:r>
    </w:p>
    <w:p w14:paraId="345A1E8E" w14:textId="77777777" w:rsidR="002447F4" w:rsidRPr="006B1609" w:rsidRDefault="002447F4" w:rsidP="00A84C80">
      <w:r w:rsidRPr="00293DB1">
        <w:t>The reconsideration will be undertaken by a person not involved in the original decision-making</w:t>
      </w:r>
      <w:r w:rsidR="00C37BA3" w:rsidRPr="00293DB1">
        <w:t xml:space="preserve"> process</w:t>
      </w:r>
      <w:r w:rsidRPr="006B1609">
        <w:t xml:space="preserve">. </w:t>
      </w:r>
    </w:p>
    <w:p w14:paraId="0052F97E" w14:textId="77777777" w:rsidR="002447F4" w:rsidRPr="006B1609" w:rsidRDefault="002447F4" w:rsidP="00A84C80">
      <w:r w:rsidRPr="006B1609">
        <w:t xml:space="preserve">Once an application for reconsideration has been received, a decision will be made within </w:t>
      </w:r>
      <w:r w:rsidR="00F60E9B">
        <w:t>28 days</w:t>
      </w:r>
      <w:r w:rsidRPr="006B1609">
        <w:t xml:space="preserve"> to confirm that the original decision stands, or that a new resolution process will be undertaken. </w:t>
      </w:r>
      <w:r w:rsidR="00C37BA3">
        <w:t>A complainant</w:t>
      </w:r>
      <w:r w:rsidR="00F60E9B">
        <w:t>,</w:t>
      </w:r>
      <w:r>
        <w:t xml:space="preserve"> provider or other person involved in the resolution process may be asked to provide further information</w:t>
      </w:r>
      <w:r w:rsidR="005D107D">
        <w:t xml:space="preserve"> to assist the reconsideration</w:t>
      </w:r>
      <w:r>
        <w:t>.</w:t>
      </w:r>
    </w:p>
    <w:p w14:paraId="0A3A0A54" w14:textId="77777777" w:rsidR="002447F4" w:rsidRPr="006B1609" w:rsidRDefault="002447F4" w:rsidP="00A84C80">
      <w:r w:rsidRPr="006B1609">
        <w:t xml:space="preserve">If it is decided that the original decision stands, the person who applied for the </w:t>
      </w:r>
      <w:r>
        <w:t>reconsideration</w:t>
      </w:r>
      <w:r w:rsidRPr="006B1609">
        <w:t xml:space="preserve"> </w:t>
      </w:r>
      <w:r>
        <w:t>will</w:t>
      </w:r>
      <w:r w:rsidRPr="006B1609">
        <w:t xml:space="preserve"> be notified in writing. </w:t>
      </w:r>
    </w:p>
    <w:p w14:paraId="6FAAEACB" w14:textId="77777777" w:rsidR="002447F4" w:rsidRPr="006B1609" w:rsidRDefault="002447F4" w:rsidP="00A84C80">
      <w:r w:rsidRPr="006B1609">
        <w:t xml:space="preserve">If a new resolution process is to be undertaken, the </w:t>
      </w:r>
      <w:r>
        <w:t>NDIS Commission</w:t>
      </w:r>
      <w:r w:rsidRPr="006B1609">
        <w:t xml:space="preserve"> </w:t>
      </w:r>
      <w:r>
        <w:t>will</w:t>
      </w:r>
      <w:r w:rsidRPr="006B1609">
        <w:t xml:space="preserve"> notify:</w:t>
      </w:r>
    </w:p>
    <w:p w14:paraId="0AFE5165" w14:textId="77777777" w:rsidR="002447F4" w:rsidRPr="00A84C80" w:rsidRDefault="002447F4" w:rsidP="00A84C80">
      <w:pPr>
        <w:pStyle w:val="Bullet1"/>
      </w:pPr>
      <w:r w:rsidRPr="00A84C80">
        <w:t>th</w:t>
      </w:r>
      <w:r w:rsidR="00F60E9B" w:rsidRPr="00A84C80">
        <w:t>e person who made the complaint</w:t>
      </w:r>
    </w:p>
    <w:p w14:paraId="59854A5C" w14:textId="77777777" w:rsidR="002447F4" w:rsidRPr="00A84C80" w:rsidRDefault="002447F4" w:rsidP="00A84C80">
      <w:pPr>
        <w:pStyle w:val="Bullet1"/>
      </w:pPr>
      <w:r w:rsidRPr="00A84C80">
        <w:t>a person with disability affected by an issue (unless it would be inappropriate to do so)</w:t>
      </w:r>
    </w:p>
    <w:p w14:paraId="69828DE0" w14:textId="77777777" w:rsidR="002447F4" w:rsidRPr="00A84C80" w:rsidRDefault="002447F4" w:rsidP="00A84C80">
      <w:pPr>
        <w:pStyle w:val="Bullet1"/>
      </w:pPr>
      <w:r w:rsidRPr="00A84C80">
        <w:t>the NDIS provider to which the issue relates</w:t>
      </w:r>
      <w:r w:rsidR="00F60E9B" w:rsidRPr="00A84C80">
        <w:t>,</w:t>
      </w:r>
      <w:r w:rsidRPr="00A84C80">
        <w:t xml:space="preserve"> and</w:t>
      </w:r>
    </w:p>
    <w:p w14:paraId="5089BE23" w14:textId="77777777" w:rsidR="002447F4" w:rsidRPr="00A84C80" w:rsidRDefault="002447F4" w:rsidP="00A84C80">
      <w:pPr>
        <w:pStyle w:val="Bullet1"/>
      </w:pPr>
      <w:proofErr w:type="gramStart"/>
      <w:r w:rsidRPr="00A84C80">
        <w:t>any</w:t>
      </w:r>
      <w:proofErr w:type="gramEnd"/>
      <w:r w:rsidRPr="00A84C80">
        <w:t xml:space="preserve"> worker of the NDIS provider who may have an adverse finding made against them.</w:t>
      </w:r>
    </w:p>
    <w:p w14:paraId="4F5036E8" w14:textId="77777777" w:rsidR="002447F4" w:rsidRDefault="002447F4" w:rsidP="00A84C80">
      <w:r w:rsidRPr="006B1609">
        <w:t xml:space="preserve">The processes the </w:t>
      </w:r>
      <w:r>
        <w:t>NDIS Commission</w:t>
      </w:r>
      <w:r w:rsidRPr="006B1609">
        <w:t xml:space="preserve"> will follow to finalise the </w:t>
      </w:r>
      <w:r w:rsidR="007B1824">
        <w:t xml:space="preserve">new </w:t>
      </w:r>
      <w:r w:rsidRPr="006B1609">
        <w:t xml:space="preserve">resolution process, and to notify the relevant people that the </w:t>
      </w:r>
      <w:r w:rsidR="007B1824">
        <w:t xml:space="preserve">new </w:t>
      </w:r>
      <w:r w:rsidRPr="006B1609">
        <w:t xml:space="preserve">resolution process has been finalised, are the same as for ending the initial resolution process. </w:t>
      </w:r>
    </w:p>
    <w:p w14:paraId="5357353A" w14:textId="77777777" w:rsidR="002447F4" w:rsidRPr="00C334AD" w:rsidRDefault="00A02E9E" w:rsidP="00A84C80">
      <w:r>
        <w:lastRenderedPageBreak/>
        <w:t xml:space="preserve">A person cannot apply for a reconsideration of a decision made as a result of an earlier reconsideration </w:t>
      </w:r>
      <w:r w:rsidR="00A84C80">
        <w:t xml:space="preserve">process. </w:t>
      </w:r>
    </w:p>
    <w:p w14:paraId="53A1CED5" w14:textId="77777777" w:rsidR="002447F4" w:rsidRPr="00A84C80" w:rsidRDefault="002447F4" w:rsidP="00A84C80">
      <w:pPr>
        <w:pStyle w:val="Heading2"/>
      </w:pPr>
      <w:bookmarkStart w:id="45" w:name="_Toc19282528"/>
      <w:r w:rsidRPr="00A84C80">
        <w:t>Making a complaint to the Commonwealth Ombudsman</w:t>
      </w:r>
      <w:bookmarkEnd w:id="45"/>
    </w:p>
    <w:p w14:paraId="01889647" w14:textId="77777777" w:rsidR="00BB704F" w:rsidRPr="006B1609" w:rsidRDefault="00BB704F" w:rsidP="00BB704F">
      <w:pPr>
        <w:spacing w:before="240" w:after="0"/>
        <w:rPr>
          <w:szCs w:val="22"/>
        </w:rPr>
      </w:pPr>
      <w:r>
        <w:rPr>
          <w:szCs w:val="22"/>
        </w:rPr>
        <w:t xml:space="preserve">If you disagree with the decision that the NDIS Commission has made about a complaint you are encouraged to apply for reconsideration of the decision in the way described above, before contacting the Commonwealth Ombudsman. </w:t>
      </w:r>
    </w:p>
    <w:p w14:paraId="6FF9CD8C" w14:textId="77777777" w:rsidR="002447F4" w:rsidRDefault="002447F4" w:rsidP="002447F4">
      <w:pPr>
        <w:spacing w:before="240" w:after="0"/>
        <w:rPr>
          <w:szCs w:val="22"/>
        </w:rPr>
      </w:pPr>
      <w:r w:rsidRPr="006B1609">
        <w:rPr>
          <w:szCs w:val="22"/>
        </w:rPr>
        <w:t xml:space="preserve">Anyone who is not </w:t>
      </w:r>
      <w:r>
        <w:rPr>
          <w:szCs w:val="22"/>
        </w:rPr>
        <w:t>happy</w:t>
      </w:r>
      <w:r w:rsidRPr="006B1609">
        <w:rPr>
          <w:szCs w:val="22"/>
        </w:rPr>
        <w:t xml:space="preserve"> with the </w:t>
      </w:r>
      <w:r>
        <w:rPr>
          <w:szCs w:val="22"/>
        </w:rPr>
        <w:t>NDIS Commission</w:t>
      </w:r>
      <w:r w:rsidR="00EF3E27">
        <w:rPr>
          <w:szCs w:val="22"/>
        </w:rPr>
        <w:t xml:space="preserve"> </w:t>
      </w:r>
      <w:r>
        <w:rPr>
          <w:szCs w:val="22"/>
        </w:rPr>
        <w:t xml:space="preserve">can </w:t>
      </w:r>
      <w:r w:rsidRPr="006B1609">
        <w:rPr>
          <w:szCs w:val="22"/>
        </w:rPr>
        <w:t xml:space="preserve">raise </w:t>
      </w:r>
      <w:r>
        <w:rPr>
          <w:szCs w:val="22"/>
        </w:rPr>
        <w:t>their</w:t>
      </w:r>
      <w:r w:rsidRPr="006B1609">
        <w:rPr>
          <w:szCs w:val="22"/>
        </w:rPr>
        <w:t xml:space="preserve"> concern</w:t>
      </w:r>
      <w:r>
        <w:rPr>
          <w:szCs w:val="22"/>
        </w:rPr>
        <w:t>s</w:t>
      </w:r>
      <w:r w:rsidRPr="006B1609">
        <w:rPr>
          <w:szCs w:val="22"/>
        </w:rPr>
        <w:t xml:space="preserve"> with the Commonwealth Ombudsman. The Ombudsman investigates complaints from people who believe they have been treated wrongly, unfairly, unjustly or discriminated against by an Australian Government department or agency.</w:t>
      </w:r>
      <w:r>
        <w:rPr>
          <w:szCs w:val="22"/>
        </w:rPr>
        <w:t xml:space="preserve"> The NDIS Commission is a government agency.</w:t>
      </w:r>
    </w:p>
    <w:p w14:paraId="5D4F770F" w14:textId="77777777" w:rsidR="002447F4" w:rsidRPr="006B1609" w:rsidRDefault="002447F4" w:rsidP="002447F4">
      <w:pPr>
        <w:spacing w:before="240" w:after="0"/>
        <w:rPr>
          <w:szCs w:val="22"/>
        </w:rPr>
      </w:pPr>
      <w:r w:rsidRPr="006B1609">
        <w:rPr>
          <w:szCs w:val="22"/>
        </w:rPr>
        <w:t xml:space="preserve">The Ombudsman is impartial and independent. The Ombudsman can resolve disputes through consultation, negotiation and formal recommendations. </w:t>
      </w:r>
    </w:p>
    <w:p w14:paraId="4C9761ED" w14:textId="77777777" w:rsidR="002447F4" w:rsidRPr="006B1609" w:rsidRDefault="002447F4" w:rsidP="002447F4">
      <w:pPr>
        <w:spacing w:before="240" w:after="0"/>
        <w:rPr>
          <w:szCs w:val="22"/>
        </w:rPr>
      </w:pPr>
      <w:r w:rsidRPr="006B1609">
        <w:rPr>
          <w:szCs w:val="22"/>
        </w:rPr>
        <w:t xml:space="preserve">The Ombudsman can only look at the </w:t>
      </w:r>
      <w:r>
        <w:rPr>
          <w:szCs w:val="22"/>
        </w:rPr>
        <w:t>NDIS Commission</w:t>
      </w:r>
      <w:r w:rsidRPr="006B1609">
        <w:rPr>
          <w:szCs w:val="22"/>
        </w:rPr>
        <w:t xml:space="preserve">’s actions in managing a complaint. If the Ombudsman identifies a problem with the </w:t>
      </w:r>
      <w:r>
        <w:rPr>
          <w:szCs w:val="22"/>
        </w:rPr>
        <w:t>NDIS Commission</w:t>
      </w:r>
      <w:r w:rsidRPr="006B1609">
        <w:rPr>
          <w:szCs w:val="22"/>
        </w:rPr>
        <w:t xml:space="preserve">’s response, it can make findings and recommendations. The </w:t>
      </w:r>
      <w:r>
        <w:rPr>
          <w:szCs w:val="22"/>
        </w:rPr>
        <w:t>NDIS Commission</w:t>
      </w:r>
      <w:r w:rsidRPr="006B1609">
        <w:rPr>
          <w:szCs w:val="22"/>
        </w:rPr>
        <w:t xml:space="preserve"> will consider the Ombudsman’s findings and recommendations, including taking any action consistent with its commitment to continuous quality improvement. </w:t>
      </w:r>
    </w:p>
    <w:p w14:paraId="66949504" w14:textId="77777777" w:rsidR="002447F4" w:rsidRPr="00CD7CC2" w:rsidRDefault="002447F4" w:rsidP="00AF0F01">
      <w:pPr>
        <w:spacing w:before="240" w:after="0"/>
      </w:pPr>
      <w:r w:rsidRPr="006B1609">
        <w:rPr>
          <w:szCs w:val="22"/>
        </w:rPr>
        <w:t xml:space="preserve">More detailed information on how the Ombudsman’s office performs its role is available on the </w:t>
      </w:r>
      <w:r w:rsidR="00D66249">
        <w:rPr>
          <w:szCs w:val="22"/>
        </w:rPr>
        <w:t xml:space="preserve">Commonwealth </w:t>
      </w:r>
      <w:hyperlink r:id="rId23" w:history="1">
        <w:r w:rsidRPr="00BC6D2D">
          <w:rPr>
            <w:rStyle w:val="Hyperlink"/>
            <w:szCs w:val="22"/>
          </w:rPr>
          <w:t>Ombudsman’s website</w:t>
        </w:r>
      </w:hyperlink>
      <w:r w:rsidRPr="006B1609">
        <w:rPr>
          <w:szCs w:val="22"/>
        </w:rPr>
        <w:t>.</w:t>
      </w:r>
      <w:r w:rsidR="00AF0F01" w:rsidRPr="00CD7CC2">
        <w:t xml:space="preserve"> </w:t>
      </w:r>
    </w:p>
    <w:p w14:paraId="6D25A513" w14:textId="77777777" w:rsidR="00EC53E4" w:rsidRPr="002447F4" w:rsidRDefault="00EC53E4" w:rsidP="002447F4"/>
    <w:sectPr w:rsidR="00EC53E4" w:rsidRPr="002447F4" w:rsidSect="00CE4DAF">
      <w:headerReference w:type="first" r:id="rId24"/>
      <w:footerReference w:type="first" r:id="rId25"/>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8CCE1" w14:textId="77777777" w:rsidR="00207879" w:rsidRDefault="00207879" w:rsidP="008E21DE">
      <w:pPr>
        <w:spacing w:before="0" w:after="0"/>
      </w:pPr>
      <w:r>
        <w:separator/>
      </w:r>
    </w:p>
  </w:endnote>
  <w:endnote w:type="continuationSeparator" w:id="0">
    <w:p w14:paraId="2FBD7726" w14:textId="77777777" w:rsidR="00207879" w:rsidRDefault="00207879"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9C811" w14:textId="77777777" w:rsidR="0005594E" w:rsidRDefault="0005594E" w:rsidP="00362AB6">
    <w:pPr>
      <w:pStyle w:val="Footer"/>
    </w:pPr>
    <w:r>
      <w:rPr>
        <w:b/>
        <w:bCs/>
        <w:noProof/>
        <w:lang w:eastAsia="en-AU"/>
      </w:rPr>
      <mc:AlternateContent>
        <mc:Choice Requires="wps">
          <w:drawing>
            <wp:inline distT="0" distB="0" distL="0" distR="0" wp14:anchorId="3C6E8453" wp14:editId="76D72EEE">
              <wp:extent cx="5724525" cy="80010"/>
              <wp:effectExtent l="0" t="0" r="9525" b="9525"/>
              <wp:docPr id="7" name="Rectangle 7"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05065D" id="Rectangle 7"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" fillcolor="#539250 [3207]" stroked="f" strokeweight="1pt">
              <v:fill color2="#83b14c [3208]" angle="90" colors="0 #539250;.5 #83b14c" focus="100%" type="gradient">
                <o:fill v:ext="view" type="gradientUnscaled"/>
              </v:fill>
              <w10:anchorlock/>
            </v:rect>
          </w:pict>
        </mc:Fallback>
      </mc:AlternateContent>
    </w:r>
  </w:p>
  <w:p w14:paraId="73DD11C2" w14:textId="2297B95D" w:rsidR="0005594E" w:rsidRPr="00080615" w:rsidRDefault="0005594E" w:rsidP="00362AB6">
    <w:pPr>
      <w:pStyle w:val="Footer"/>
    </w:pPr>
    <w:r>
      <w:tab/>
      <w:t>NDIS Quality and Safeguards Commission</w:t>
    </w:r>
    <w:r>
      <w:tab/>
    </w:r>
    <w:r>
      <w:fldChar w:fldCharType="begin"/>
    </w:r>
    <w:r>
      <w:instrText xml:space="preserve"> PAGE   \* MERGEFORMAT </w:instrText>
    </w:r>
    <w:r>
      <w:fldChar w:fldCharType="separate"/>
    </w:r>
    <w:r w:rsidR="002756E3">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A836B" w14:textId="77777777" w:rsidR="0005594E" w:rsidRPr="00080615" w:rsidRDefault="0005594E"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F1D1D" w14:textId="77777777" w:rsidR="0005594E" w:rsidRDefault="0005594E" w:rsidP="00080615">
    <w:pPr>
      <w:pStyle w:val="Footer"/>
      <w:rPr>
        <w:sz w:val="18"/>
        <w:szCs w:val="18"/>
      </w:rPr>
    </w:pPr>
    <w:r>
      <w:rPr>
        <w:b/>
        <w:bCs/>
        <w:noProof/>
        <w:lang w:eastAsia="en-AU"/>
      </w:rPr>
      <mc:AlternateContent>
        <mc:Choice Requires="wps">
          <w:drawing>
            <wp:inline distT="0" distB="0" distL="0" distR="0" wp14:anchorId="3FCCA929" wp14:editId="29826E60">
              <wp:extent cx="5724525" cy="80010"/>
              <wp:effectExtent l="0" t="0" r="9525" b="0"/>
              <wp:docPr id="3" name="Rectangle 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08CF3A" id="Rectangle 3"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561CB8AD" w14:textId="09DCFF7C" w:rsidR="0005594E" w:rsidRPr="00080615" w:rsidRDefault="0005594E" w:rsidP="00080615">
    <w:pPr>
      <w:pStyle w:val="Footer"/>
    </w:pPr>
    <w:r>
      <w:rPr>
        <w:sz w:val="18"/>
        <w:szCs w:val="18"/>
      </w:rPr>
      <w:t xml:space="preserve">Version </w:t>
    </w:r>
    <w:r w:rsidR="00051BA0">
      <w:rPr>
        <w:sz w:val="18"/>
        <w:szCs w:val="18"/>
      </w:rPr>
      <w:t>2.1</w:t>
    </w:r>
    <w:r w:rsidR="00D10157">
      <w:rPr>
        <w:sz w:val="18"/>
        <w:szCs w:val="18"/>
      </w:rPr>
      <w:t xml:space="preserve"> </w:t>
    </w:r>
    <w:r>
      <w:rPr>
        <w:sz w:val="18"/>
        <w:szCs w:val="18"/>
      </w:rPr>
      <w:t xml:space="preserve">– </w:t>
    </w:r>
    <w:r w:rsidR="00051BA0">
      <w:rPr>
        <w:sz w:val="18"/>
        <w:szCs w:val="18"/>
      </w:rPr>
      <w:t xml:space="preserve">September </w:t>
    </w:r>
    <w:r>
      <w:rPr>
        <w:sz w:val="18"/>
        <w:szCs w:val="18"/>
      </w:rPr>
      <w:t>2019</w:t>
    </w: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2756E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59528" w14:textId="77777777" w:rsidR="00207879" w:rsidRDefault="00207879" w:rsidP="008E21DE">
      <w:pPr>
        <w:spacing w:before="0" w:after="0"/>
      </w:pPr>
      <w:r>
        <w:separator/>
      </w:r>
    </w:p>
  </w:footnote>
  <w:footnote w:type="continuationSeparator" w:id="0">
    <w:p w14:paraId="50286438" w14:textId="77777777" w:rsidR="00207879" w:rsidRDefault="00207879" w:rsidP="008E21DE">
      <w:pPr>
        <w:spacing w:before="0" w:after="0"/>
      </w:pPr>
      <w:r>
        <w:continuationSeparator/>
      </w:r>
    </w:p>
  </w:footnote>
  <w:footnote w:id="1">
    <w:p w14:paraId="770B3B9F" w14:textId="77777777" w:rsidR="00051BA0" w:rsidRDefault="00051BA0" w:rsidP="00BD2D03">
      <w:pPr>
        <w:pStyle w:val="FootnoteText"/>
        <w:spacing w:line="240" w:lineRule="auto"/>
      </w:pPr>
      <w:r>
        <w:rPr>
          <w:rStyle w:val="FootnoteReference"/>
        </w:rPr>
        <w:footnoteRef/>
      </w:r>
      <w:r>
        <w:t xml:space="preserve"> ‘In kind supports’ are defined in para. 6.8 </w:t>
      </w:r>
      <w:proofErr w:type="gramStart"/>
      <w:r>
        <w:t>of</w:t>
      </w:r>
      <w:proofErr w:type="gramEnd"/>
      <w:r>
        <w:t xml:space="preserve"> the National Disability Insurance Scheme (Plan Management) Rules 2013. Broadly, they are supports that are:</w:t>
      </w:r>
    </w:p>
    <w:p w14:paraId="346022AE" w14:textId="77777777" w:rsidR="00BD2D03" w:rsidRDefault="00051BA0" w:rsidP="00BD2D03">
      <w:pPr>
        <w:pStyle w:val="FootnoteText"/>
        <w:numPr>
          <w:ilvl w:val="0"/>
          <w:numId w:val="48"/>
        </w:numPr>
        <w:spacing w:line="240" w:lineRule="auto"/>
      </w:pPr>
      <w:r>
        <w:t xml:space="preserve">included in a participant’s plan as reasonable and necessary supports, and </w:t>
      </w:r>
    </w:p>
    <w:p w14:paraId="33EEEA61" w14:textId="4041B8ED" w:rsidR="00051BA0" w:rsidRDefault="00051BA0" w:rsidP="00BD2D03">
      <w:pPr>
        <w:pStyle w:val="FootnoteText"/>
        <w:numPr>
          <w:ilvl w:val="0"/>
          <w:numId w:val="48"/>
        </w:numPr>
        <w:spacing w:line="240" w:lineRule="auto"/>
      </w:pPr>
      <w:r>
        <w:t xml:space="preserve">provided to a participant by a State, Territory, the Commonwealth, or a provider engaged or funded by one of them, and </w:t>
      </w:r>
    </w:p>
    <w:p w14:paraId="33889629" w14:textId="7DF768A7" w:rsidR="00051BA0" w:rsidRDefault="00051BA0" w:rsidP="00BD2D03">
      <w:pPr>
        <w:pStyle w:val="FootnoteText"/>
        <w:numPr>
          <w:ilvl w:val="0"/>
          <w:numId w:val="48"/>
        </w:numPr>
        <w:spacing w:line="240" w:lineRule="auto"/>
      </w:pPr>
      <w:proofErr w:type="gramStart"/>
      <w:r>
        <w:t>made</w:t>
      </w:r>
      <w:proofErr w:type="gramEnd"/>
      <w:r>
        <w:t xml:space="preserve"> available to the NDIA on an ‘in-kind’ basis as part of a jurisdiction’s contribution to the NDIS.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0714B" w14:textId="69E26F92" w:rsidR="0005594E" w:rsidRDefault="0005594E" w:rsidP="00561AE6">
    <w:pPr>
      <w:pStyle w:val="Header"/>
      <w:tabs>
        <w:tab w:val="clear" w:pos="4513"/>
      </w:tabs>
    </w:pPr>
    <w:r>
      <w:rPr>
        <w:b w:val="0"/>
        <w:bCs/>
        <w:noProof/>
        <w:lang w:eastAsia="en-AU"/>
      </w:rPr>
      <mc:AlternateContent>
        <mc:Choice Requires="wps">
          <w:drawing>
            <wp:anchor distT="0" distB="0" distL="114300" distR="114300" simplePos="0" relativeHeight="251656704" behindDoc="1" locked="0" layoutInCell="1" allowOverlap="1" wp14:anchorId="70849D2C" wp14:editId="2A8E9ECA">
              <wp:simplePos x="0" y="0"/>
              <wp:positionH relativeFrom="margin">
                <wp:posOffset>0</wp:posOffset>
              </wp:positionH>
              <wp:positionV relativeFrom="paragraph">
                <wp:posOffset>269875</wp:posOffset>
              </wp:positionV>
              <wp:extent cx="6273800" cy="89640"/>
              <wp:effectExtent l="0" t="0" r="2540" b="5715"/>
              <wp:wrapNone/>
              <wp:docPr id="2" name="Rectangle 2" descr="background" title="background"/>
              <wp:cNvGraphicFramePr/>
              <a:graphic xmlns:a="http://schemas.openxmlformats.org/drawingml/2006/main">
                <a:graphicData uri="http://schemas.microsoft.com/office/word/2010/wordprocessingShape">
                  <wps:wsp>
                    <wps:cNvSpPr/>
                    <wps:spPr>
                      <a:xfrm>
                        <a:off x="0" y="0"/>
                        <a:ext cx="6273800" cy="8964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46DDDF9D" id="Rectangle 2" o:spid="_x0000_s1026" alt="Title: background - Description: background" style="position:absolute;margin-left:0;margin-top:21.25pt;width:494pt;height:7.05pt;z-index:-251659776;visibility:visible;mso-wrap-style:square;mso-width-percent:1000;mso-height-percent:0;mso-wrap-distance-left:9pt;mso-wrap-distance-top:0;mso-wrap-distance-right:9pt;mso-wrap-distance-bottom:0;mso-position-horizontal:absolute;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" fillcolor="#612c69" stroked="f" strokeweight="1pt">
              <w10:wrap anchorx="margin"/>
            </v:rect>
          </w:pict>
        </mc:Fallback>
      </mc:AlternateContent>
    </w:r>
    <w:r>
      <w:rPr>
        <w:noProof/>
      </w:rPr>
      <w:tab/>
      <w:t>Version 2.</w:t>
    </w:r>
    <w:r w:rsidR="00D10157">
      <w:rPr>
        <w:noProof/>
      </w:rPr>
      <w:t xml:space="preserve">1 </w:t>
    </w:r>
    <w:r>
      <w:rPr>
        <w:noProof/>
      </w:rPr>
      <w:t xml:space="preserve">– </w:t>
    </w:r>
    <w:r w:rsidR="00051BA0">
      <w:rPr>
        <w:noProof/>
      </w:rPr>
      <w:t>September</w:t>
    </w:r>
    <w:r w:rsidR="00D10157">
      <w:rPr>
        <w:noProof/>
      </w:rPr>
      <w:t xml:space="preserve"> </w:t>
    </w:r>
    <w:r>
      <w:rPr>
        <w:noProof/>
      </w:rPr>
      <w:t>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A308D" w14:textId="77777777" w:rsidR="0005594E" w:rsidRDefault="0005594E">
    <w:pPr>
      <w:pStyle w:val="Header"/>
    </w:pPr>
    <w:r>
      <w:rPr>
        <w:noProof/>
        <w:lang w:eastAsia="en-AU"/>
      </w:rPr>
      <mc:AlternateContent>
        <mc:Choice Requires="wps">
          <w:drawing>
            <wp:anchor distT="0" distB="0" distL="114300" distR="114300" simplePos="0" relativeHeight="251655680" behindDoc="0" locked="0" layoutInCell="1" allowOverlap="1" wp14:anchorId="383044F1" wp14:editId="7FC1243C">
              <wp:simplePos x="0" y="0"/>
              <wp:positionH relativeFrom="page">
                <wp:posOffset>-2185035</wp:posOffset>
              </wp:positionH>
              <wp:positionV relativeFrom="paragraph">
                <wp:posOffset>-111760</wp:posOffset>
              </wp:positionV>
              <wp:extent cx="12192000" cy="10829925"/>
              <wp:effectExtent l="0" t="0" r="0" b="9525"/>
              <wp:wrapNone/>
              <wp:docPr id="4" name="Rectangle 3" title="NDIS Quality and Safeguards Commission, Complaints Management and Resolution Guidance, version 1, 30 MAY 2018">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0829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0BE79C" w14:textId="7143C213" w:rsidR="00051BA0" w:rsidRDefault="00051BA0" w:rsidP="00F67FE0">
                          <w:pPr>
                            <w:jc w:val="center"/>
                          </w:pPr>
                          <w:r>
                            <w:t>1</w:t>
                          </w:r>
                        </w:p>
                      </w:txbxContent>
                    </wps:txbx>
                    <wps:bodyPr rtlCol="0" anchor="ctr"/>
                  </wps:wsp>
                </a:graphicData>
              </a:graphic>
              <wp14:sizeRelV relativeFrom="margin">
                <wp14:pctHeight>0</wp14:pctHeight>
              </wp14:sizeRelV>
            </wp:anchor>
          </w:drawing>
        </mc:Choice>
        <mc:Fallback>
          <w:pict>
            <v:rect w14:anchorId="383044F1" id="Rectangle 3" o:spid="_x0000_s1026" alt="Title: NDIS Quality and Safeguards Commission, Complaints Management and Resolution Guidance, version 1, 30 MAY 2018" style="position:absolute;margin-left:-172.05pt;margin-top:-8.8pt;width:960pt;height:852.75pt;z-index:2516556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" fillcolor="#5f2e74 [3204]" stroked="f" strokeweight="1pt">
              <v:textbox>
                <w:txbxContent>
                  <w:p w14:paraId="4C0BE79C" w14:textId="7143C213" w:rsidR="00051BA0" w:rsidRDefault="00051BA0" w:rsidP="00F67FE0">
                    <w:pPr>
                      <w:jc w:val="center"/>
                    </w:pPr>
                    <w:r>
                      <w:t>1</w:t>
                    </w:r>
                  </w:p>
                </w:txbxContent>
              </v:textbox>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F2ACB" w14:textId="77777777" w:rsidR="0005594E" w:rsidRDefault="0005594E">
    <w:pPr>
      <w:pStyle w:val="Header"/>
    </w:pPr>
    <w:r>
      <w:rPr>
        <w:noProof/>
        <w:lang w:eastAsia="en-AU"/>
      </w:rPr>
      <w:drawing>
        <wp:inline distT="0" distB="0" distL="0" distR="0" wp14:anchorId="3A41C8AD" wp14:editId="08BC6DCB">
          <wp:extent cx="3497386" cy="1350335"/>
          <wp:effectExtent l="0" t="0" r="825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5459" t="-8571" b="-9043"/>
                  <a:stretch/>
                </pic:blipFill>
                <pic:spPr bwMode="auto">
                  <a:xfrm>
                    <a:off x="0" y="0"/>
                    <a:ext cx="3498918" cy="135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8E0D19"/>
    <w:multiLevelType w:val="hybridMultilevel"/>
    <w:tmpl w:val="3048B3E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D4253AD"/>
    <w:multiLevelType w:val="multilevel"/>
    <w:tmpl w:val="252676A4"/>
    <w:lvl w:ilvl="0">
      <w:start w:val="1"/>
      <w:numFmt w:val="none"/>
      <w:lvlRestart w:val="0"/>
      <w:pStyle w:val="TableIndentFull"/>
      <w:suff w:val="nothing"/>
      <w:lvlText w:val=""/>
      <w:lvlJc w:val="left"/>
      <w:pPr>
        <w:tabs>
          <w:tab w:val="num" w:pos="283"/>
        </w:tabs>
        <w:ind w:left="283" w:firstLine="0"/>
      </w:pPr>
    </w:lvl>
    <w:lvl w:ilvl="1">
      <w:start w:val="1"/>
      <w:numFmt w:val="none"/>
      <w:lvlRestart w:val="0"/>
      <w:pStyle w:val="TableIndentFull1"/>
      <w:suff w:val="nothing"/>
      <w:lvlText w:val=""/>
      <w:lvlJc w:val="left"/>
      <w:pPr>
        <w:tabs>
          <w:tab w:val="num" w:pos="283"/>
        </w:tabs>
        <w:ind w:left="283" w:firstLine="0"/>
      </w:pPr>
    </w:lvl>
    <w:lvl w:ilvl="2">
      <w:start w:val="1"/>
      <w:numFmt w:val="none"/>
      <w:lvlRestart w:val="0"/>
      <w:pStyle w:val="TableIndentFull2"/>
      <w:suff w:val="nothing"/>
      <w:lvlText w:val=""/>
      <w:lvlJc w:val="left"/>
      <w:pPr>
        <w:tabs>
          <w:tab w:val="num" w:pos="567"/>
        </w:tabs>
        <w:ind w:left="567" w:firstLine="0"/>
      </w:pPr>
    </w:lvl>
    <w:lvl w:ilvl="3">
      <w:start w:val="1"/>
      <w:numFmt w:val="none"/>
      <w:lvlRestart w:val="0"/>
      <w:pStyle w:val="TableIndentFull3"/>
      <w:suff w:val="nothing"/>
      <w:lvlText w:val=""/>
      <w:lvlJc w:val="left"/>
      <w:pPr>
        <w:tabs>
          <w:tab w:val="num" w:pos="850"/>
        </w:tabs>
        <w:ind w:left="850" w:firstLine="0"/>
      </w:pPr>
    </w:lvl>
    <w:lvl w:ilvl="4">
      <w:start w:val="1"/>
      <w:numFmt w:val="none"/>
      <w:lvlRestart w:val="0"/>
      <w:pStyle w:val="TableIndentFull4"/>
      <w:suff w:val="nothing"/>
      <w:lvlText w:val=""/>
      <w:lvlJc w:val="left"/>
      <w:pPr>
        <w:tabs>
          <w:tab w:val="num" w:pos="1134"/>
        </w:tabs>
        <w:ind w:left="1134" w:firstLine="0"/>
      </w:pPr>
    </w:lvl>
    <w:lvl w:ilvl="5">
      <w:start w:val="1"/>
      <w:numFmt w:val="none"/>
      <w:lvlRestart w:val="0"/>
      <w:pStyle w:val="TableIndentFull5"/>
      <w:suff w:val="nothing"/>
      <w:lvlText w:val=""/>
      <w:lvlJc w:val="left"/>
      <w:pPr>
        <w:tabs>
          <w:tab w:val="num" w:pos="1417"/>
        </w:tabs>
        <w:ind w:left="1417" w:firstLine="0"/>
      </w:pPr>
    </w:lvl>
    <w:lvl w:ilvl="6">
      <w:start w:val="1"/>
      <w:numFmt w:val="none"/>
      <w:lvlRestart w:val="0"/>
      <w:pStyle w:val="TableIndentFull6"/>
      <w:suff w:val="nothing"/>
      <w:lvlText w:val=""/>
      <w:lvlJc w:val="left"/>
      <w:pPr>
        <w:tabs>
          <w:tab w:val="num" w:pos="1701"/>
        </w:tabs>
        <w:ind w:left="1701" w:firstLine="0"/>
      </w:pPr>
    </w:lvl>
    <w:lvl w:ilvl="7">
      <w:start w:val="1"/>
      <w:numFmt w:val="none"/>
      <w:lvlRestart w:val="0"/>
      <w:pStyle w:val="TableIndentFull7"/>
      <w:suff w:val="nothing"/>
      <w:lvlText w:val=""/>
      <w:lvlJc w:val="left"/>
      <w:pPr>
        <w:tabs>
          <w:tab w:val="num" w:pos="1984"/>
        </w:tabs>
        <w:ind w:left="1984" w:firstLine="0"/>
      </w:pPr>
    </w:lvl>
    <w:lvl w:ilvl="8">
      <w:start w:val="1"/>
      <w:numFmt w:val="none"/>
      <w:lvlRestart w:val="0"/>
      <w:pStyle w:val="TableIndentFull8"/>
      <w:suff w:val="nothing"/>
      <w:lvlText w:val=""/>
      <w:lvlJc w:val="left"/>
      <w:pPr>
        <w:tabs>
          <w:tab w:val="num" w:pos="2268"/>
        </w:tabs>
        <w:ind w:left="2268" w:firstLine="0"/>
      </w:p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8327664"/>
    <w:multiLevelType w:val="multilevel"/>
    <w:tmpl w:val="0172ED0A"/>
    <w:lvl w:ilvl="0">
      <w:start w:val="1"/>
      <w:numFmt w:val="decimal"/>
      <w:pStyle w:val="NumberLevel1"/>
      <w:lvlText w:val="%1."/>
      <w:lvlJc w:val="left"/>
      <w:pPr>
        <w:tabs>
          <w:tab w:val="num" w:pos="709"/>
        </w:tabs>
        <w:ind w:left="0"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7" w15:restartNumberingAfterBreak="0">
    <w:nsid w:val="19CF5C62"/>
    <w:multiLevelType w:val="hybridMultilevel"/>
    <w:tmpl w:val="DC0C69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13" w15:restartNumberingAfterBreak="0">
    <w:nsid w:val="2BA632A9"/>
    <w:multiLevelType w:val="multilevel"/>
    <w:tmpl w:val="A41689A2"/>
    <w:numStyleLink w:val="AppendixNumbers"/>
  </w:abstractNum>
  <w:abstractNum w:abstractNumId="14" w15:restartNumberingAfterBreak="0">
    <w:nsid w:val="2C725178"/>
    <w:multiLevelType w:val="hybridMultilevel"/>
    <w:tmpl w:val="4F7C9BEA"/>
    <w:lvl w:ilvl="0" w:tplc="A35A2CA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EB6DF6"/>
    <w:multiLevelType w:val="hybridMultilevel"/>
    <w:tmpl w:val="04A2F4D8"/>
    <w:lvl w:ilvl="0" w:tplc="0C09000F">
      <w:start w:val="1"/>
      <w:numFmt w:val="decimal"/>
      <w:lvlText w:val="%1."/>
      <w:lvlJc w:val="left"/>
      <w:pPr>
        <w:tabs>
          <w:tab w:val="num" w:pos="360"/>
        </w:tabs>
        <w:ind w:left="360" w:hanging="360"/>
      </w:pPr>
      <w:rPr>
        <w:rFonts w:hint="default"/>
      </w:rPr>
    </w:lvl>
    <w:lvl w:ilvl="1" w:tplc="BFD25366">
      <w:numFmt w:val="bullet"/>
      <w:lvlText w:val="•"/>
      <w:lvlJc w:val="left"/>
      <w:pPr>
        <w:ind w:left="1800" w:hanging="720"/>
      </w:pPr>
      <w:rPr>
        <w:rFonts w:ascii="Arial" w:eastAsia="Times New Roman" w:hAnsi="Arial" w:cs="Arial" w:hint="default"/>
      </w:rPr>
    </w:lvl>
    <w:lvl w:ilvl="2" w:tplc="8A5EAF9E">
      <w:start w:val="1"/>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AA5CCA"/>
    <w:multiLevelType w:val="hybridMultilevel"/>
    <w:tmpl w:val="CFA802B0"/>
    <w:lvl w:ilvl="0" w:tplc="402C52FA">
      <w:start w:val="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856905"/>
    <w:multiLevelType w:val="hybridMultilevel"/>
    <w:tmpl w:val="FB5A68A0"/>
    <w:lvl w:ilvl="0" w:tplc="0C090001">
      <w:start w:val="1"/>
      <w:numFmt w:val="bullet"/>
      <w:lvlText w:val=""/>
      <w:lvlJc w:val="left"/>
      <w:pPr>
        <w:ind w:left="3478" w:hanging="360"/>
      </w:pPr>
      <w:rPr>
        <w:rFonts w:ascii="Symbol" w:hAnsi="Symbol" w:hint="default"/>
      </w:rPr>
    </w:lvl>
    <w:lvl w:ilvl="1" w:tplc="0C090003" w:tentative="1">
      <w:start w:val="1"/>
      <w:numFmt w:val="bullet"/>
      <w:lvlText w:val="o"/>
      <w:lvlJc w:val="left"/>
      <w:pPr>
        <w:ind w:left="4198" w:hanging="360"/>
      </w:pPr>
      <w:rPr>
        <w:rFonts w:ascii="Courier New" w:hAnsi="Courier New" w:cs="Courier New" w:hint="default"/>
      </w:rPr>
    </w:lvl>
    <w:lvl w:ilvl="2" w:tplc="0C090005" w:tentative="1">
      <w:start w:val="1"/>
      <w:numFmt w:val="bullet"/>
      <w:lvlText w:val=""/>
      <w:lvlJc w:val="left"/>
      <w:pPr>
        <w:ind w:left="4918" w:hanging="360"/>
      </w:pPr>
      <w:rPr>
        <w:rFonts w:ascii="Wingdings" w:hAnsi="Wingdings" w:hint="default"/>
      </w:rPr>
    </w:lvl>
    <w:lvl w:ilvl="3" w:tplc="0C090001">
      <w:start w:val="1"/>
      <w:numFmt w:val="bullet"/>
      <w:lvlText w:val=""/>
      <w:lvlJc w:val="left"/>
      <w:pPr>
        <w:ind w:left="5638" w:hanging="360"/>
      </w:pPr>
      <w:rPr>
        <w:rFonts w:ascii="Symbol" w:hAnsi="Symbol" w:hint="default"/>
      </w:rPr>
    </w:lvl>
    <w:lvl w:ilvl="4" w:tplc="0C090003" w:tentative="1">
      <w:start w:val="1"/>
      <w:numFmt w:val="bullet"/>
      <w:lvlText w:val="o"/>
      <w:lvlJc w:val="left"/>
      <w:pPr>
        <w:ind w:left="6358" w:hanging="360"/>
      </w:pPr>
      <w:rPr>
        <w:rFonts w:ascii="Courier New" w:hAnsi="Courier New" w:cs="Courier New" w:hint="default"/>
      </w:rPr>
    </w:lvl>
    <w:lvl w:ilvl="5" w:tplc="0C090005" w:tentative="1">
      <w:start w:val="1"/>
      <w:numFmt w:val="bullet"/>
      <w:lvlText w:val=""/>
      <w:lvlJc w:val="left"/>
      <w:pPr>
        <w:ind w:left="7078" w:hanging="360"/>
      </w:pPr>
      <w:rPr>
        <w:rFonts w:ascii="Wingdings" w:hAnsi="Wingdings" w:hint="default"/>
      </w:rPr>
    </w:lvl>
    <w:lvl w:ilvl="6" w:tplc="0C090001" w:tentative="1">
      <w:start w:val="1"/>
      <w:numFmt w:val="bullet"/>
      <w:lvlText w:val=""/>
      <w:lvlJc w:val="left"/>
      <w:pPr>
        <w:ind w:left="7798" w:hanging="360"/>
      </w:pPr>
      <w:rPr>
        <w:rFonts w:ascii="Symbol" w:hAnsi="Symbol" w:hint="default"/>
      </w:rPr>
    </w:lvl>
    <w:lvl w:ilvl="7" w:tplc="0C090003" w:tentative="1">
      <w:start w:val="1"/>
      <w:numFmt w:val="bullet"/>
      <w:lvlText w:val="o"/>
      <w:lvlJc w:val="left"/>
      <w:pPr>
        <w:ind w:left="8518" w:hanging="360"/>
      </w:pPr>
      <w:rPr>
        <w:rFonts w:ascii="Courier New" w:hAnsi="Courier New" w:cs="Courier New" w:hint="default"/>
      </w:rPr>
    </w:lvl>
    <w:lvl w:ilvl="8" w:tplc="0C090005" w:tentative="1">
      <w:start w:val="1"/>
      <w:numFmt w:val="bullet"/>
      <w:lvlText w:val=""/>
      <w:lvlJc w:val="left"/>
      <w:pPr>
        <w:ind w:left="9238" w:hanging="360"/>
      </w:pPr>
      <w:rPr>
        <w:rFonts w:ascii="Wingdings" w:hAnsi="Wingdings" w:hint="default"/>
      </w:rPr>
    </w:lvl>
  </w:abstractNum>
  <w:abstractNum w:abstractNumId="1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0" w15:restartNumberingAfterBreak="0">
    <w:nsid w:val="48C90275"/>
    <w:multiLevelType w:val="hybridMultilevel"/>
    <w:tmpl w:val="F0E2D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587F78"/>
    <w:multiLevelType w:val="multilevel"/>
    <w:tmpl w:val="07629034"/>
    <w:numStyleLink w:val="KCBullets"/>
  </w:abstractNum>
  <w:abstractNum w:abstractNumId="22" w15:restartNumberingAfterBreak="0">
    <w:nsid w:val="50517343"/>
    <w:multiLevelType w:val="multilevel"/>
    <w:tmpl w:val="131EEC6C"/>
    <w:numStyleLink w:val="TableNumbers"/>
  </w:abstractNum>
  <w:abstractNum w:abstractNumId="23" w15:restartNumberingAfterBreak="0">
    <w:nsid w:val="50E12008"/>
    <w:multiLevelType w:val="multilevel"/>
    <w:tmpl w:val="07629034"/>
    <w:numStyleLink w:val="KCBullets"/>
  </w:abstractNum>
  <w:abstractNum w:abstractNumId="24"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563048B"/>
    <w:multiLevelType w:val="multilevel"/>
    <w:tmpl w:val="C284D0B0"/>
    <w:numStyleLink w:val="FigureNumbers"/>
  </w:abstractNum>
  <w:abstractNum w:abstractNumId="26"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8615703"/>
    <w:multiLevelType w:val="multilevel"/>
    <w:tmpl w:val="803CF862"/>
    <w:numStyleLink w:val="List1Numbered"/>
  </w:abstractNum>
  <w:abstractNum w:abstractNumId="28" w15:restartNumberingAfterBreak="0">
    <w:nsid w:val="5BF51665"/>
    <w:multiLevelType w:val="multilevel"/>
    <w:tmpl w:val="4E929216"/>
    <w:numStyleLink w:val="NumberedHeadings"/>
  </w:abstractNum>
  <w:abstractNum w:abstractNumId="29" w15:restartNumberingAfterBreak="0">
    <w:nsid w:val="62397869"/>
    <w:multiLevelType w:val="multilevel"/>
    <w:tmpl w:val="4E929216"/>
    <w:numStyleLink w:val="NumberedHeadings"/>
  </w:abstractNum>
  <w:abstractNum w:abstractNumId="30" w15:restartNumberingAfterBreak="0">
    <w:nsid w:val="6D4F423B"/>
    <w:multiLevelType w:val="multilevel"/>
    <w:tmpl w:val="4A7CCC2C"/>
    <w:numStyleLink w:val="DefaultBullets"/>
  </w:abstractNum>
  <w:abstractNum w:abstractNumId="3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2411"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790B67C4"/>
    <w:multiLevelType w:val="multilevel"/>
    <w:tmpl w:val="FE688822"/>
    <w:numStyleLink w:val="BoxedBullets"/>
  </w:abstractNum>
  <w:abstractNum w:abstractNumId="33" w15:restartNumberingAfterBreak="0">
    <w:nsid w:val="7EE44065"/>
    <w:multiLevelType w:val="multilevel"/>
    <w:tmpl w:val="A41689A2"/>
    <w:numStyleLink w:val="AppendixNumbers"/>
  </w:abstractNum>
  <w:num w:numId="1">
    <w:abstractNumId w:val="5"/>
  </w:num>
  <w:num w:numId="2">
    <w:abstractNumId w:val="33"/>
  </w:num>
  <w:num w:numId="3">
    <w:abstractNumId w:val="24"/>
  </w:num>
  <w:num w:numId="4">
    <w:abstractNumId w:val="32"/>
  </w:num>
  <w:num w:numId="5">
    <w:abstractNumId w:val="32"/>
  </w:num>
  <w:num w:numId="6">
    <w:abstractNumId w:val="19"/>
  </w:num>
  <w:num w:numId="7">
    <w:abstractNumId w:val="23"/>
  </w:num>
  <w:num w:numId="8">
    <w:abstractNumId w:val="23"/>
  </w:num>
  <w:num w:numId="9">
    <w:abstractNumId w:val="23"/>
  </w:num>
  <w:num w:numId="10">
    <w:abstractNumId w:val="9"/>
  </w:num>
  <w:num w:numId="11">
    <w:abstractNumId w:val="25"/>
  </w:num>
  <w:num w:numId="12">
    <w:abstractNumId w:val="28"/>
  </w:num>
  <w:num w:numId="13">
    <w:abstractNumId w:val="28"/>
  </w:num>
  <w:num w:numId="14">
    <w:abstractNumId w:val="28"/>
  </w:num>
  <w:num w:numId="15">
    <w:abstractNumId w:val="28"/>
  </w:num>
  <w:num w:numId="16">
    <w:abstractNumId w:val="28"/>
  </w:num>
  <w:num w:numId="17">
    <w:abstractNumId w:val="28"/>
  </w:num>
  <w:num w:numId="18">
    <w:abstractNumId w:val="28"/>
  </w:num>
  <w:num w:numId="19">
    <w:abstractNumId w:val="8"/>
  </w:num>
  <w:num w:numId="20">
    <w:abstractNumId w:val="27"/>
  </w:num>
  <w:num w:numId="21">
    <w:abstractNumId w:val="27"/>
  </w:num>
  <w:num w:numId="22">
    <w:abstractNumId w:val="27"/>
  </w:num>
  <w:num w:numId="23">
    <w:abstractNumId w:val="26"/>
  </w:num>
  <w:num w:numId="24">
    <w:abstractNumId w:val="16"/>
  </w:num>
  <w:num w:numId="25">
    <w:abstractNumId w:val="10"/>
  </w:num>
  <w:num w:numId="26">
    <w:abstractNumId w:val="22"/>
  </w:num>
  <w:num w:numId="27">
    <w:abstractNumId w:val="0"/>
  </w:num>
  <w:num w:numId="28">
    <w:abstractNumId w:val="31"/>
  </w:num>
  <w:num w:numId="29">
    <w:abstractNumId w:val="3"/>
  </w:num>
  <w:num w:numId="30">
    <w:abstractNumId w:val="1"/>
  </w:num>
  <w:num w:numId="31">
    <w:abstractNumId w:val="11"/>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3"/>
  </w:num>
  <w:num w:numId="36">
    <w:abstractNumId w:val="21"/>
  </w:num>
  <w:num w:numId="37">
    <w:abstractNumId w:val="18"/>
  </w:num>
  <w:num w:numId="38">
    <w:abstractNumId w:val="15"/>
  </w:num>
  <w:num w:numId="39">
    <w:abstractNumId w:val="2"/>
  </w:num>
  <w:num w:numId="40">
    <w:abstractNumId w:val="3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41">
    <w:abstractNumId w:val="30"/>
    <w:lvlOverride w:ilvl="0">
      <w:lvl w:ilvl="0">
        <w:start w:val="1"/>
        <w:numFmt w:val="bullet"/>
        <w:pStyle w:val="Bullet1"/>
        <w:lvlText w:val=""/>
        <w:lvlJc w:val="left"/>
        <w:pPr>
          <w:ind w:left="-2551" w:hanging="284"/>
        </w:pPr>
        <w:rPr>
          <w:rFonts w:ascii="Symbol" w:hAnsi="Symbol" w:hint="default"/>
          <w:color w:val="85367B"/>
        </w:rPr>
      </w:lvl>
    </w:lvlOverride>
    <w:lvlOverride w:ilvl="1">
      <w:lvl w:ilvl="1">
        <w:start w:val="1"/>
        <w:numFmt w:val="bullet"/>
        <w:pStyle w:val="Bullet2"/>
        <w:lvlText w:val="–"/>
        <w:lvlJc w:val="left"/>
        <w:pPr>
          <w:ind w:left="-2267" w:hanging="284"/>
        </w:pPr>
        <w:rPr>
          <w:rFonts w:ascii="Arial" w:hAnsi="Arial" w:hint="default"/>
          <w:color w:val="85367B"/>
        </w:rPr>
      </w:lvl>
    </w:lvlOverride>
    <w:lvlOverride w:ilvl="2">
      <w:lvl w:ilvl="2">
        <w:start w:val="1"/>
        <w:numFmt w:val="bullet"/>
        <w:pStyle w:val="Bullet3"/>
        <w:lvlText w:val="»"/>
        <w:lvlJc w:val="left"/>
        <w:pPr>
          <w:ind w:left="-1983" w:hanging="284"/>
        </w:pPr>
        <w:rPr>
          <w:rFonts w:ascii="Arial" w:hAnsi="Arial" w:hint="default"/>
          <w:color w:val="85367B"/>
        </w:rPr>
      </w:lvl>
    </w:lvlOverride>
  </w:num>
  <w:num w:numId="42">
    <w:abstractNumId w:val="12"/>
  </w:num>
  <w:num w:numId="43">
    <w:abstractNumId w:val="6"/>
  </w:num>
  <w:num w:numId="44">
    <w:abstractNumId w:val="4"/>
  </w:num>
  <w:num w:numId="45">
    <w:abstractNumId w:val="17"/>
  </w:num>
  <w:num w:numId="46">
    <w:abstractNumId w:val="20"/>
  </w:num>
  <w:num w:numId="47">
    <w:abstractNumId w:val="1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F4"/>
    <w:rsid w:val="000136CC"/>
    <w:rsid w:val="00041C3D"/>
    <w:rsid w:val="00051BA0"/>
    <w:rsid w:val="00053163"/>
    <w:rsid w:val="0005594E"/>
    <w:rsid w:val="0007534A"/>
    <w:rsid w:val="00080615"/>
    <w:rsid w:val="0009527C"/>
    <w:rsid w:val="00095EE1"/>
    <w:rsid w:val="000B14A7"/>
    <w:rsid w:val="000B4235"/>
    <w:rsid w:val="000B5ED8"/>
    <w:rsid w:val="000C252F"/>
    <w:rsid w:val="000D082E"/>
    <w:rsid w:val="000D0BB6"/>
    <w:rsid w:val="000D1A60"/>
    <w:rsid w:val="000E6A8B"/>
    <w:rsid w:val="000F3A54"/>
    <w:rsid w:val="000F446A"/>
    <w:rsid w:val="000F48FC"/>
    <w:rsid w:val="000F669E"/>
    <w:rsid w:val="00143C16"/>
    <w:rsid w:val="001521CB"/>
    <w:rsid w:val="00154C72"/>
    <w:rsid w:val="0016126D"/>
    <w:rsid w:val="001B016E"/>
    <w:rsid w:val="001C7E02"/>
    <w:rsid w:val="001D6806"/>
    <w:rsid w:val="00201052"/>
    <w:rsid w:val="00207879"/>
    <w:rsid w:val="0022374E"/>
    <w:rsid w:val="00224A6D"/>
    <w:rsid w:val="00231AAC"/>
    <w:rsid w:val="00233B9B"/>
    <w:rsid w:val="002447F4"/>
    <w:rsid w:val="0025780C"/>
    <w:rsid w:val="00260CCC"/>
    <w:rsid w:val="0026494C"/>
    <w:rsid w:val="00274C5C"/>
    <w:rsid w:val="002756E3"/>
    <w:rsid w:val="002804D3"/>
    <w:rsid w:val="00290181"/>
    <w:rsid w:val="00293DB1"/>
    <w:rsid w:val="002E739D"/>
    <w:rsid w:val="002F79DB"/>
    <w:rsid w:val="0031029B"/>
    <w:rsid w:val="0033014B"/>
    <w:rsid w:val="0034021D"/>
    <w:rsid w:val="003449A0"/>
    <w:rsid w:val="00353EE4"/>
    <w:rsid w:val="003562EA"/>
    <w:rsid w:val="003615DB"/>
    <w:rsid w:val="00362AB6"/>
    <w:rsid w:val="0037714E"/>
    <w:rsid w:val="00384304"/>
    <w:rsid w:val="00385C46"/>
    <w:rsid w:val="003B6A15"/>
    <w:rsid w:val="003C2296"/>
    <w:rsid w:val="003C7D5B"/>
    <w:rsid w:val="003E063E"/>
    <w:rsid w:val="003E7249"/>
    <w:rsid w:val="003F0ECA"/>
    <w:rsid w:val="003F29B8"/>
    <w:rsid w:val="0041139E"/>
    <w:rsid w:val="004154E2"/>
    <w:rsid w:val="00432589"/>
    <w:rsid w:val="004336F9"/>
    <w:rsid w:val="004359DF"/>
    <w:rsid w:val="00436ABC"/>
    <w:rsid w:val="00445BA2"/>
    <w:rsid w:val="00455AAF"/>
    <w:rsid w:val="00455B64"/>
    <w:rsid w:val="00485349"/>
    <w:rsid w:val="0049036F"/>
    <w:rsid w:val="004909A8"/>
    <w:rsid w:val="004C22E8"/>
    <w:rsid w:val="004D2AF7"/>
    <w:rsid w:val="004D4273"/>
    <w:rsid w:val="004D4805"/>
    <w:rsid w:val="004F7715"/>
    <w:rsid w:val="00534D53"/>
    <w:rsid w:val="00544AD4"/>
    <w:rsid w:val="00544AF8"/>
    <w:rsid w:val="00553B25"/>
    <w:rsid w:val="00561AE6"/>
    <w:rsid w:val="00582A32"/>
    <w:rsid w:val="00591F34"/>
    <w:rsid w:val="005D107D"/>
    <w:rsid w:val="006319BB"/>
    <w:rsid w:val="00644789"/>
    <w:rsid w:val="00646885"/>
    <w:rsid w:val="00650E13"/>
    <w:rsid w:val="00652FD6"/>
    <w:rsid w:val="006559C1"/>
    <w:rsid w:val="00662EB7"/>
    <w:rsid w:val="00665132"/>
    <w:rsid w:val="00670C7A"/>
    <w:rsid w:val="0067135E"/>
    <w:rsid w:val="00680A20"/>
    <w:rsid w:val="00680F04"/>
    <w:rsid w:val="00693C2F"/>
    <w:rsid w:val="006A5FB6"/>
    <w:rsid w:val="006D0D4B"/>
    <w:rsid w:val="006D5599"/>
    <w:rsid w:val="006D5EB4"/>
    <w:rsid w:val="006F4A79"/>
    <w:rsid w:val="007071F0"/>
    <w:rsid w:val="007103EC"/>
    <w:rsid w:val="00717696"/>
    <w:rsid w:val="00741354"/>
    <w:rsid w:val="007476D8"/>
    <w:rsid w:val="00751A0F"/>
    <w:rsid w:val="0076178C"/>
    <w:rsid w:val="007703DE"/>
    <w:rsid w:val="00790B48"/>
    <w:rsid w:val="0079299E"/>
    <w:rsid w:val="007A24B7"/>
    <w:rsid w:val="007B1824"/>
    <w:rsid w:val="007B6760"/>
    <w:rsid w:val="007F4D52"/>
    <w:rsid w:val="0083139C"/>
    <w:rsid w:val="008348B5"/>
    <w:rsid w:val="00844BF2"/>
    <w:rsid w:val="00870DED"/>
    <w:rsid w:val="008A649A"/>
    <w:rsid w:val="008B5C70"/>
    <w:rsid w:val="008B6DC6"/>
    <w:rsid w:val="008E21DE"/>
    <w:rsid w:val="00911892"/>
    <w:rsid w:val="0092679E"/>
    <w:rsid w:val="00937F5E"/>
    <w:rsid w:val="00965970"/>
    <w:rsid w:val="00967DC2"/>
    <w:rsid w:val="00975187"/>
    <w:rsid w:val="00985477"/>
    <w:rsid w:val="009A2FAD"/>
    <w:rsid w:val="009B4E50"/>
    <w:rsid w:val="009C1E1C"/>
    <w:rsid w:val="009E1DF8"/>
    <w:rsid w:val="00A02E9E"/>
    <w:rsid w:val="00A07E4A"/>
    <w:rsid w:val="00A161F5"/>
    <w:rsid w:val="00A44081"/>
    <w:rsid w:val="00A60009"/>
    <w:rsid w:val="00A66518"/>
    <w:rsid w:val="00A84C80"/>
    <w:rsid w:val="00A855FE"/>
    <w:rsid w:val="00A8567E"/>
    <w:rsid w:val="00AA094B"/>
    <w:rsid w:val="00AA6F73"/>
    <w:rsid w:val="00AB12D5"/>
    <w:rsid w:val="00AB21A3"/>
    <w:rsid w:val="00AB3DAD"/>
    <w:rsid w:val="00AD735D"/>
    <w:rsid w:val="00AE6F93"/>
    <w:rsid w:val="00AF0352"/>
    <w:rsid w:val="00AF0899"/>
    <w:rsid w:val="00AF0F01"/>
    <w:rsid w:val="00B001EC"/>
    <w:rsid w:val="00B020C0"/>
    <w:rsid w:val="00B025D1"/>
    <w:rsid w:val="00B12404"/>
    <w:rsid w:val="00B25DC0"/>
    <w:rsid w:val="00B34E6D"/>
    <w:rsid w:val="00B35BDF"/>
    <w:rsid w:val="00B44A85"/>
    <w:rsid w:val="00B603C0"/>
    <w:rsid w:val="00B70F5F"/>
    <w:rsid w:val="00B7593B"/>
    <w:rsid w:val="00B80518"/>
    <w:rsid w:val="00B81FE5"/>
    <w:rsid w:val="00B83AB4"/>
    <w:rsid w:val="00B90FFA"/>
    <w:rsid w:val="00BB704F"/>
    <w:rsid w:val="00BC6D2D"/>
    <w:rsid w:val="00BD2D03"/>
    <w:rsid w:val="00BD3B4C"/>
    <w:rsid w:val="00C02259"/>
    <w:rsid w:val="00C0421C"/>
    <w:rsid w:val="00C10202"/>
    <w:rsid w:val="00C111A2"/>
    <w:rsid w:val="00C21944"/>
    <w:rsid w:val="00C271C0"/>
    <w:rsid w:val="00C37BA3"/>
    <w:rsid w:val="00C52C59"/>
    <w:rsid w:val="00C6534A"/>
    <w:rsid w:val="00C90DF2"/>
    <w:rsid w:val="00C92FAF"/>
    <w:rsid w:val="00CE4DAF"/>
    <w:rsid w:val="00CE6131"/>
    <w:rsid w:val="00CF0309"/>
    <w:rsid w:val="00D00A34"/>
    <w:rsid w:val="00D05240"/>
    <w:rsid w:val="00D078A7"/>
    <w:rsid w:val="00D10157"/>
    <w:rsid w:val="00D25327"/>
    <w:rsid w:val="00D2541C"/>
    <w:rsid w:val="00D27733"/>
    <w:rsid w:val="00D36FE6"/>
    <w:rsid w:val="00D46B5A"/>
    <w:rsid w:val="00D635D9"/>
    <w:rsid w:val="00D66249"/>
    <w:rsid w:val="00DC0349"/>
    <w:rsid w:val="00DC1572"/>
    <w:rsid w:val="00DF038C"/>
    <w:rsid w:val="00DF74BA"/>
    <w:rsid w:val="00E260AC"/>
    <w:rsid w:val="00E30DA3"/>
    <w:rsid w:val="00E32DC4"/>
    <w:rsid w:val="00E372AC"/>
    <w:rsid w:val="00E40AF4"/>
    <w:rsid w:val="00E41C2E"/>
    <w:rsid w:val="00E52871"/>
    <w:rsid w:val="00E540CA"/>
    <w:rsid w:val="00E71336"/>
    <w:rsid w:val="00E72D46"/>
    <w:rsid w:val="00E72F7A"/>
    <w:rsid w:val="00E907A4"/>
    <w:rsid w:val="00E95C6E"/>
    <w:rsid w:val="00E97E40"/>
    <w:rsid w:val="00EA0A72"/>
    <w:rsid w:val="00EC53E4"/>
    <w:rsid w:val="00EE7243"/>
    <w:rsid w:val="00EE737C"/>
    <w:rsid w:val="00EF3E27"/>
    <w:rsid w:val="00F10A81"/>
    <w:rsid w:val="00F12282"/>
    <w:rsid w:val="00F154A5"/>
    <w:rsid w:val="00F226EC"/>
    <w:rsid w:val="00F24439"/>
    <w:rsid w:val="00F35DE3"/>
    <w:rsid w:val="00F41DE3"/>
    <w:rsid w:val="00F439D9"/>
    <w:rsid w:val="00F478F0"/>
    <w:rsid w:val="00F606CE"/>
    <w:rsid w:val="00F60E9B"/>
    <w:rsid w:val="00F636FA"/>
    <w:rsid w:val="00F67FE0"/>
    <w:rsid w:val="00F704CE"/>
    <w:rsid w:val="00F74E5F"/>
    <w:rsid w:val="00F75262"/>
    <w:rsid w:val="00F9318C"/>
    <w:rsid w:val="00F93341"/>
    <w:rsid w:val="00F94C76"/>
    <w:rsid w:val="00FA593D"/>
    <w:rsid w:val="00FC450A"/>
    <w:rsid w:val="00FC6DE9"/>
    <w:rsid w:val="00FD66D7"/>
    <w:rsid w:val="00FE0A61"/>
    <w:rsid w:val="00FE29AA"/>
    <w:rsid w:val="00FE4FEA"/>
    <w:rsid w:val="00FF7A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9F8E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7F4"/>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2"/>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aliases w:val="Footnotes refss,ftref,4_G"/>
    <w:basedOn w:val="DefaultParagraphFont"/>
    <w:rsid w:val="00AF0899"/>
    <w:rPr>
      <w:vertAlign w:val="superscript"/>
    </w:r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fn"/>
    <w:basedOn w:val="Normal"/>
    <w:link w:val="FootnoteTextChar"/>
    <w:rsid w:val="00AF0899"/>
    <w:pPr>
      <w:spacing w:before="60" w:after="60"/>
    </w:pPr>
    <w:rPr>
      <w:sz w:val="18"/>
    </w:rPr>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fn Char"/>
    <w:basedOn w:val="DefaultParagraphFont"/>
    <w:link w:val="FootnoteText"/>
    <w:rsid w:val="00AF0899"/>
    <w:rPr>
      <w:color w:val="000000" w:themeColor="text1"/>
      <w:sz w:val="18"/>
      <w:szCs w:val="20"/>
    </w:rPr>
  </w:style>
  <w:style w:type="character" w:customStyle="1" w:styleId="Heading1Char">
    <w:name w:val="Heading 1 Char"/>
    <w:basedOn w:val="DefaultParagraphFont"/>
    <w:link w:val="Heading1"/>
    <w:uiPriority w:val="2"/>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aliases w:val="Bold"/>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ListBullet">
    <w:name w:val="List Bullet"/>
    <w:basedOn w:val="Normal"/>
    <w:uiPriority w:val="1"/>
    <w:qFormat/>
    <w:rsid w:val="002447F4"/>
    <w:pPr>
      <w:suppressAutoHyphens w:val="0"/>
      <w:spacing w:before="0" w:line="276" w:lineRule="auto"/>
    </w:pPr>
    <w:rPr>
      <w:rFonts w:eastAsia="Times New Roman" w:cstheme="minorHAnsi"/>
      <w:color w:val="auto"/>
      <w:spacing w:val="4"/>
      <w:sz w:val="24"/>
      <w:szCs w:val="24"/>
      <w:lang w:eastAsia="en-AU"/>
    </w:rPr>
  </w:style>
  <w:style w:type="paragraph" w:styleId="NormalWeb">
    <w:name w:val="Normal (Web)"/>
    <w:basedOn w:val="Normal"/>
    <w:uiPriority w:val="99"/>
    <w:semiHidden/>
    <w:unhideWhenUsed/>
    <w:rsid w:val="002447F4"/>
    <w:pPr>
      <w:suppressAutoHyphens w:val="0"/>
      <w:spacing w:before="100" w:beforeAutospacing="1" w:after="100" w:afterAutospacing="1" w:line="240" w:lineRule="auto"/>
    </w:pPr>
    <w:rPr>
      <w:rFonts w:ascii="Times New Roman" w:eastAsia="Times New Roman" w:hAnsi="Times New Roman" w:cs="Times New Roman"/>
      <w:color w:val="auto"/>
      <w:spacing w:val="4"/>
      <w:sz w:val="24"/>
      <w:szCs w:val="24"/>
      <w:lang w:eastAsia="en-AU"/>
    </w:rPr>
  </w:style>
  <w:style w:type="table" w:customStyle="1" w:styleId="DefaultTable11">
    <w:name w:val="Default Table 11"/>
    <w:basedOn w:val="GridTable5Dark-Accent1"/>
    <w:uiPriority w:val="99"/>
    <w:rsid w:val="002447F4"/>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character" w:customStyle="1" w:styleId="ResponseChar">
    <w:name w:val="Response Char"/>
    <w:basedOn w:val="DefaultParagraphFont"/>
    <w:link w:val="Response"/>
    <w:locked/>
    <w:rsid w:val="002447F4"/>
    <w:rPr>
      <w:sz w:val="22"/>
    </w:rPr>
  </w:style>
  <w:style w:type="paragraph" w:customStyle="1" w:styleId="Response">
    <w:name w:val="Response"/>
    <w:basedOn w:val="Normal"/>
    <w:link w:val="ResponseChar"/>
    <w:qFormat/>
    <w:rsid w:val="002447F4"/>
    <w:pPr>
      <w:ind w:left="567"/>
    </w:pPr>
  </w:style>
  <w:style w:type="character" w:styleId="CommentReference">
    <w:name w:val="annotation reference"/>
    <w:basedOn w:val="DefaultParagraphFont"/>
    <w:uiPriority w:val="99"/>
    <w:semiHidden/>
    <w:unhideWhenUsed/>
    <w:rsid w:val="00D2541C"/>
    <w:rPr>
      <w:sz w:val="16"/>
      <w:szCs w:val="16"/>
    </w:rPr>
  </w:style>
  <w:style w:type="paragraph" w:styleId="CommentText">
    <w:name w:val="annotation text"/>
    <w:basedOn w:val="Normal"/>
    <w:link w:val="CommentTextChar"/>
    <w:uiPriority w:val="99"/>
    <w:semiHidden/>
    <w:unhideWhenUsed/>
    <w:rsid w:val="00D2541C"/>
    <w:pPr>
      <w:spacing w:line="240" w:lineRule="auto"/>
    </w:pPr>
    <w:rPr>
      <w:sz w:val="20"/>
    </w:rPr>
  </w:style>
  <w:style w:type="character" w:customStyle="1" w:styleId="CommentTextChar">
    <w:name w:val="Comment Text Char"/>
    <w:basedOn w:val="DefaultParagraphFont"/>
    <w:link w:val="CommentText"/>
    <w:uiPriority w:val="99"/>
    <w:semiHidden/>
    <w:rsid w:val="00D2541C"/>
  </w:style>
  <w:style w:type="paragraph" w:styleId="CommentSubject">
    <w:name w:val="annotation subject"/>
    <w:basedOn w:val="CommentText"/>
    <w:next w:val="CommentText"/>
    <w:link w:val="CommentSubjectChar"/>
    <w:uiPriority w:val="99"/>
    <w:semiHidden/>
    <w:unhideWhenUsed/>
    <w:rsid w:val="00D2541C"/>
    <w:rPr>
      <w:b/>
      <w:bCs/>
    </w:rPr>
  </w:style>
  <w:style w:type="character" w:customStyle="1" w:styleId="CommentSubjectChar">
    <w:name w:val="Comment Subject Char"/>
    <w:basedOn w:val="CommentTextChar"/>
    <w:link w:val="CommentSubject"/>
    <w:uiPriority w:val="99"/>
    <w:semiHidden/>
    <w:rsid w:val="00D2541C"/>
    <w:rPr>
      <w:b/>
      <w:bCs/>
    </w:rPr>
  </w:style>
  <w:style w:type="paragraph" w:styleId="Revision">
    <w:name w:val="Revision"/>
    <w:hidden/>
    <w:uiPriority w:val="99"/>
    <w:semiHidden/>
    <w:rsid w:val="00AB3DAD"/>
    <w:pPr>
      <w:spacing w:before="0" w:after="0"/>
    </w:pPr>
    <w:rPr>
      <w:sz w:val="22"/>
    </w:rPr>
  </w:style>
  <w:style w:type="paragraph" w:customStyle="1" w:styleId="definition">
    <w:name w:val="definition"/>
    <w:basedOn w:val="Normal"/>
    <w:rsid w:val="00DC1572"/>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paragraph">
    <w:name w:val="paragraph"/>
    <w:basedOn w:val="Normal"/>
    <w:rsid w:val="00DC1572"/>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paragraphsub">
    <w:name w:val="paragraphsub"/>
    <w:basedOn w:val="Normal"/>
    <w:rsid w:val="00DC1572"/>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subsection">
    <w:name w:val="subsection"/>
    <w:basedOn w:val="Normal"/>
    <w:rsid w:val="007B6760"/>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ListParagraph">
    <w:name w:val="List Paragraph"/>
    <w:basedOn w:val="Normal"/>
    <w:uiPriority w:val="34"/>
    <w:unhideWhenUsed/>
    <w:qFormat/>
    <w:rsid w:val="008B6DC6"/>
    <w:pPr>
      <w:ind w:left="720"/>
      <w:contextualSpacing/>
    </w:pPr>
  </w:style>
  <w:style w:type="paragraph" w:customStyle="1" w:styleId="NumberLevel1">
    <w:name w:val="Number Level 1"/>
    <w:aliases w:val="N1,Level 1,hea Level 1,Number leg2 1,Numberanswer Level 1,N,indentl 1"/>
    <w:basedOn w:val="Normal"/>
    <w:link w:val="NumberLevel1Char"/>
    <w:qFormat/>
    <w:rsid w:val="0083139C"/>
    <w:pPr>
      <w:numPr>
        <w:numId w:val="43"/>
      </w:numPr>
      <w:suppressAutoHyphens w:val="0"/>
      <w:spacing w:before="140" w:after="140"/>
    </w:pPr>
    <w:rPr>
      <w:rFonts w:ascii="Arial" w:eastAsia="Times New Roman" w:hAnsi="Arial" w:cs="Arial"/>
      <w:color w:val="auto"/>
      <w:szCs w:val="22"/>
      <w:lang w:eastAsia="en-AU"/>
    </w:rPr>
  </w:style>
  <w:style w:type="paragraph" w:customStyle="1" w:styleId="NumberLevel2">
    <w:name w:val="Number Level 2"/>
    <w:aliases w:val="N2"/>
    <w:basedOn w:val="Normal"/>
    <w:qFormat/>
    <w:rsid w:val="0083139C"/>
    <w:pPr>
      <w:numPr>
        <w:ilvl w:val="1"/>
        <w:numId w:val="43"/>
      </w:numPr>
      <w:suppressAutoHyphens w:val="0"/>
      <w:spacing w:before="140" w:after="140"/>
    </w:pPr>
    <w:rPr>
      <w:rFonts w:ascii="Arial" w:eastAsia="Times New Roman" w:hAnsi="Arial" w:cs="Arial"/>
      <w:color w:val="auto"/>
      <w:szCs w:val="22"/>
      <w:lang w:eastAsia="en-AU"/>
    </w:rPr>
  </w:style>
  <w:style w:type="paragraph" w:customStyle="1" w:styleId="NumberLevel3">
    <w:name w:val="Number Level 3"/>
    <w:aliases w:val="N3"/>
    <w:basedOn w:val="Normal"/>
    <w:qFormat/>
    <w:rsid w:val="0083139C"/>
    <w:pPr>
      <w:numPr>
        <w:ilvl w:val="2"/>
        <w:numId w:val="43"/>
      </w:numPr>
      <w:suppressAutoHyphens w:val="0"/>
      <w:spacing w:before="140" w:after="140"/>
    </w:pPr>
    <w:rPr>
      <w:rFonts w:ascii="Arial" w:eastAsia="Times New Roman" w:hAnsi="Arial" w:cs="Arial"/>
      <w:color w:val="auto"/>
      <w:szCs w:val="22"/>
      <w:lang w:eastAsia="en-AU"/>
    </w:rPr>
  </w:style>
  <w:style w:type="paragraph" w:customStyle="1" w:styleId="NumberLevel4">
    <w:name w:val="Number Level 4"/>
    <w:aliases w:val="N4,theNumber Level 4"/>
    <w:basedOn w:val="Normal"/>
    <w:qFormat/>
    <w:rsid w:val="0083139C"/>
    <w:pPr>
      <w:numPr>
        <w:ilvl w:val="3"/>
        <w:numId w:val="43"/>
      </w:numPr>
      <w:suppressAutoHyphens w:val="0"/>
      <w:spacing w:before="0" w:after="140"/>
    </w:pPr>
    <w:rPr>
      <w:rFonts w:ascii="Arial" w:eastAsia="Times New Roman" w:hAnsi="Arial" w:cs="Arial"/>
      <w:color w:val="auto"/>
      <w:szCs w:val="22"/>
      <w:lang w:eastAsia="en-AU"/>
    </w:rPr>
  </w:style>
  <w:style w:type="paragraph" w:customStyle="1" w:styleId="NumberLevel5">
    <w:name w:val="Number Level 5"/>
    <w:aliases w:val="N5"/>
    <w:basedOn w:val="Normal"/>
    <w:qFormat/>
    <w:rsid w:val="0083139C"/>
    <w:pPr>
      <w:numPr>
        <w:ilvl w:val="4"/>
        <w:numId w:val="43"/>
      </w:numPr>
      <w:suppressAutoHyphens w:val="0"/>
      <w:spacing w:before="0" w:after="140"/>
    </w:pPr>
    <w:rPr>
      <w:rFonts w:ascii="Arial" w:eastAsia="Times New Roman" w:hAnsi="Arial" w:cs="Arial"/>
      <w:color w:val="auto"/>
      <w:szCs w:val="22"/>
      <w:lang w:eastAsia="en-AU"/>
    </w:rPr>
  </w:style>
  <w:style w:type="paragraph" w:customStyle="1" w:styleId="NumberLevel6">
    <w:name w:val="Number Level 6"/>
    <w:basedOn w:val="NumberLevel5"/>
    <w:qFormat/>
    <w:rsid w:val="0083139C"/>
    <w:pPr>
      <w:numPr>
        <w:ilvl w:val="5"/>
      </w:numPr>
    </w:pPr>
  </w:style>
  <w:style w:type="paragraph" w:customStyle="1" w:styleId="NumberLevel7">
    <w:name w:val="Number Level 7"/>
    <w:basedOn w:val="NumberLevel6"/>
    <w:qFormat/>
    <w:rsid w:val="0083139C"/>
    <w:pPr>
      <w:numPr>
        <w:ilvl w:val="6"/>
      </w:numPr>
    </w:pPr>
  </w:style>
  <w:style w:type="paragraph" w:customStyle="1" w:styleId="NumberLevel8">
    <w:name w:val="Number Level 8"/>
    <w:basedOn w:val="NumberLevel7"/>
    <w:rsid w:val="0083139C"/>
    <w:pPr>
      <w:numPr>
        <w:ilvl w:val="7"/>
      </w:numPr>
    </w:pPr>
  </w:style>
  <w:style w:type="paragraph" w:customStyle="1" w:styleId="NumberLevel9">
    <w:name w:val="Number Level 9"/>
    <w:basedOn w:val="NumberLevel8"/>
    <w:rsid w:val="0083139C"/>
    <w:pPr>
      <w:numPr>
        <w:ilvl w:val="8"/>
      </w:numPr>
    </w:pPr>
  </w:style>
  <w:style w:type="paragraph" w:customStyle="1" w:styleId="TableIndentFull">
    <w:name w:val="Table: Indent: Full"/>
    <w:basedOn w:val="Normal"/>
    <w:uiPriority w:val="12"/>
    <w:semiHidden/>
    <w:rsid w:val="0083139C"/>
    <w:pPr>
      <w:numPr>
        <w:numId w:val="44"/>
      </w:numPr>
      <w:suppressAutoHyphens w:val="0"/>
      <w:spacing w:before="0" w:after="60" w:line="240" w:lineRule="atLeast"/>
    </w:pPr>
    <w:rPr>
      <w:rFonts w:ascii="Arial" w:eastAsia="Times New Roman" w:hAnsi="Arial" w:cs="Arial"/>
      <w:color w:val="auto"/>
      <w:sz w:val="20"/>
      <w:szCs w:val="22"/>
      <w:lang w:eastAsia="en-AU"/>
    </w:rPr>
  </w:style>
  <w:style w:type="paragraph" w:customStyle="1" w:styleId="TableIndentFull1">
    <w:name w:val="Table: Indent: Full 1"/>
    <w:basedOn w:val="Normal"/>
    <w:uiPriority w:val="12"/>
    <w:rsid w:val="0083139C"/>
    <w:pPr>
      <w:numPr>
        <w:ilvl w:val="1"/>
        <w:numId w:val="44"/>
      </w:numPr>
      <w:suppressAutoHyphens w:val="0"/>
      <w:spacing w:before="0" w:after="60" w:line="240" w:lineRule="atLeast"/>
    </w:pPr>
    <w:rPr>
      <w:rFonts w:ascii="Arial" w:eastAsia="Times New Roman" w:hAnsi="Arial" w:cs="Arial"/>
      <w:color w:val="auto"/>
      <w:sz w:val="20"/>
      <w:szCs w:val="22"/>
      <w:lang w:eastAsia="en-AU"/>
    </w:rPr>
  </w:style>
  <w:style w:type="paragraph" w:customStyle="1" w:styleId="TableIndentFull2">
    <w:name w:val="Table: Indent: Full 2"/>
    <w:basedOn w:val="Normal"/>
    <w:uiPriority w:val="12"/>
    <w:semiHidden/>
    <w:rsid w:val="0083139C"/>
    <w:pPr>
      <w:numPr>
        <w:ilvl w:val="2"/>
        <w:numId w:val="44"/>
      </w:numPr>
      <w:suppressAutoHyphens w:val="0"/>
      <w:spacing w:before="0" w:after="60" w:line="240" w:lineRule="atLeast"/>
    </w:pPr>
    <w:rPr>
      <w:rFonts w:ascii="Arial" w:eastAsia="Times New Roman" w:hAnsi="Arial" w:cs="Arial"/>
      <w:color w:val="auto"/>
      <w:sz w:val="20"/>
      <w:szCs w:val="22"/>
      <w:lang w:eastAsia="en-AU"/>
    </w:rPr>
  </w:style>
  <w:style w:type="paragraph" w:customStyle="1" w:styleId="TableIndentFull3">
    <w:name w:val="Table: Indent: Full 3"/>
    <w:basedOn w:val="Normal"/>
    <w:uiPriority w:val="12"/>
    <w:semiHidden/>
    <w:rsid w:val="0083139C"/>
    <w:pPr>
      <w:numPr>
        <w:ilvl w:val="3"/>
        <w:numId w:val="44"/>
      </w:numPr>
      <w:suppressAutoHyphens w:val="0"/>
      <w:spacing w:before="0" w:after="60" w:line="240" w:lineRule="atLeast"/>
    </w:pPr>
    <w:rPr>
      <w:rFonts w:ascii="Arial" w:eastAsia="Times New Roman" w:hAnsi="Arial" w:cs="Arial"/>
      <w:color w:val="auto"/>
      <w:sz w:val="20"/>
      <w:szCs w:val="22"/>
      <w:lang w:eastAsia="en-AU"/>
    </w:rPr>
  </w:style>
  <w:style w:type="paragraph" w:customStyle="1" w:styleId="TableIndentFull4">
    <w:name w:val="Table: Indent: Full 4"/>
    <w:basedOn w:val="Normal"/>
    <w:uiPriority w:val="12"/>
    <w:semiHidden/>
    <w:rsid w:val="0083139C"/>
    <w:pPr>
      <w:numPr>
        <w:ilvl w:val="4"/>
        <w:numId w:val="44"/>
      </w:numPr>
      <w:suppressAutoHyphens w:val="0"/>
      <w:spacing w:before="0" w:after="60" w:line="240" w:lineRule="atLeast"/>
    </w:pPr>
    <w:rPr>
      <w:rFonts w:ascii="Arial" w:eastAsia="Times New Roman" w:hAnsi="Arial" w:cs="Arial"/>
      <w:color w:val="auto"/>
      <w:sz w:val="20"/>
      <w:szCs w:val="22"/>
      <w:lang w:eastAsia="en-AU"/>
    </w:rPr>
  </w:style>
  <w:style w:type="paragraph" w:customStyle="1" w:styleId="TableIndentFull5">
    <w:name w:val="Table: Indent: Full 5"/>
    <w:basedOn w:val="Normal"/>
    <w:uiPriority w:val="12"/>
    <w:semiHidden/>
    <w:rsid w:val="0083139C"/>
    <w:pPr>
      <w:numPr>
        <w:ilvl w:val="5"/>
        <w:numId w:val="44"/>
      </w:numPr>
      <w:suppressAutoHyphens w:val="0"/>
      <w:spacing w:before="0" w:after="60" w:line="240" w:lineRule="atLeast"/>
    </w:pPr>
    <w:rPr>
      <w:rFonts w:ascii="Arial" w:eastAsia="Times New Roman" w:hAnsi="Arial" w:cs="Arial"/>
      <w:color w:val="auto"/>
      <w:sz w:val="20"/>
      <w:szCs w:val="22"/>
      <w:lang w:eastAsia="en-AU"/>
    </w:rPr>
  </w:style>
  <w:style w:type="paragraph" w:customStyle="1" w:styleId="TableIndentFull6">
    <w:name w:val="Table: Indent: Full 6"/>
    <w:basedOn w:val="Normal"/>
    <w:uiPriority w:val="12"/>
    <w:semiHidden/>
    <w:rsid w:val="0083139C"/>
    <w:pPr>
      <w:numPr>
        <w:ilvl w:val="6"/>
        <w:numId w:val="44"/>
      </w:numPr>
      <w:suppressAutoHyphens w:val="0"/>
      <w:spacing w:before="0" w:after="60" w:line="240" w:lineRule="atLeast"/>
    </w:pPr>
    <w:rPr>
      <w:rFonts w:ascii="Arial" w:eastAsia="Times New Roman" w:hAnsi="Arial" w:cs="Arial"/>
      <w:color w:val="auto"/>
      <w:sz w:val="20"/>
      <w:szCs w:val="22"/>
      <w:lang w:eastAsia="en-AU"/>
    </w:rPr>
  </w:style>
  <w:style w:type="paragraph" w:customStyle="1" w:styleId="TableIndentFull7">
    <w:name w:val="Table: Indent: Full 7"/>
    <w:basedOn w:val="Normal"/>
    <w:uiPriority w:val="12"/>
    <w:semiHidden/>
    <w:rsid w:val="0083139C"/>
    <w:pPr>
      <w:numPr>
        <w:ilvl w:val="7"/>
        <w:numId w:val="44"/>
      </w:numPr>
      <w:suppressAutoHyphens w:val="0"/>
      <w:spacing w:before="0" w:after="60" w:line="240" w:lineRule="atLeast"/>
    </w:pPr>
    <w:rPr>
      <w:rFonts w:ascii="Arial" w:eastAsia="Times New Roman" w:hAnsi="Arial" w:cs="Arial"/>
      <w:color w:val="auto"/>
      <w:sz w:val="20"/>
      <w:szCs w:val="22"/>
      <w:lang w:eastAsia="en-AU"/>
    </w:rPr>
  </w:style>
  <w:style w:type="paragraph" w:customStyle="1" w:styleId="TableIndentFull8">
    <w:name w:val="Table: Indent: Full 8"/>
    <w:basedOn w:val="Normal"/>
    <w:uiPriority w:val="12"/>
    <w:semiHidden/>
    <w:rsid w:val="0083139C"/>
    <w:pPr>
      <w:numPr>
        <w:ilvl w:val="8"/>
        <w:numId w:val="44"/>
      </w:numPr>
      <w:suppressAutoHyphens w:val="0"/>
      <w:spacing w:before="0" w:after="60" w:line="240" w:lineRule="atLeast"/>
    </w:pPr>
    <w:rPr>
      <w:rFonts w:ascii="Arial" w:eastAsia="Times New Roman" w:hAnsi="Arial" w:cs="Arial"/>
      <w:color w:val="auto"/>
      <w:sz w:val="20"/>
      <w:szCs w:val="22"/>
      <w:lang w:eastAsia="en-AU"/>
    </w:rPr>
  </w:style>
  <w:style w:type="paragraph" w:customStyle="1" w:styleId="Dot1">
    <w:name w:val="Dot1"/>
    <w:aliases w:val="DOT"/>
    <w:basedOn w:val="Normal"/>
    <w:link w:val="Dot1Char"/>
    <w:uiPriority w:val="2"/>
    <w:qFormat/>
    <w:rsid w:val="0083139C"/>
    <w:pPr>
      <w:numPr>
        <w:ilvl w:val="1"/>
        <w:numId w:val="42"/>
      </w:numPr>
      <w:suppressAutoHyphens w:val="0"/>
      <w:spacing w:before="0" w:after="140"/>
    </w:pPr>
    <w:rPr>
      <w:rFonts w:ascii="Arial" w:eastAsia="Times New Roman" w:hAnsi="Arial" w:cs="Arial"/>
      <w:color w:val="auto"/>
      <w:szCs w:val="22"/>
      <w:lang w:eastAsia="en-AU"/>
    </w:rPr>
  </w:style>
  <w:style w:type="character" w:customStyle="1" w:styleId="Dot1Char">
    <w:name w:val="Dot1 Char"/>
    <w:aliases w:val="DOT Char"/>
    <w:basedOn w:val="DefaultParagraphFont"/>
    <w:link w:val="Dot1"/>
    <w:uiPriority w:val="2"/>
    <w:rsid w:val="0083139C"/>
    <w:rPr>
      <w:rFonts w:ascii="Arial" w:eastAsia="Times New Roman" w:hAnsi="Arial" w:cs="Arial"/>
      <w:color w:val="auto"/>
      <w:sz w:val="22"/>
      <w:szCs w:val="22"/>
      <w:lang w:eastAsia="en-AU"/>
    </w:rPr>
  </w:style>
  <w:style w:type="character" w:customStyle="1" w:styleId="NumberLevel1Char">
    <w:name w:val="Number Level 1 Char"/>
    <w:link w:val="NumberLevel1"/>
    <w:locked/>
    <w:rsid w:val="0083139C"/>
    <w:rPr>
      <w:rFonts w:ascii="Arial" w:eastAsia="Times New Roman" w:hAnsi="Arial" w:cs="Arial"/>
      <w:color w:val="auto"/>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75038">
      <w:bodyDiv w:val="1"/>
      <w:marLeft w:val="0"/>
      <w:marRight w:val="0"/>
      <w:marTop w:val="0"/>
      <w:marBottom w:val="0"/>
      <w:divBdr>
        <w:top w:val="none" w:sz="0" w:space="0" w:color="auto"/>
        <w:left w:val="none" w:sz="0" w:space="0" w:color="auto"/>
        <w:bottom w:val="none" w:sz="0" w:space="0" w:color="auto"/>
        <w:right w:val="none" w:sz="0" w:space="0" w:color="auto"/>
      </w:divBdr>
      <w:divsChild>
        <w:div w:id="394477963">
          <w:marLeft w:val="0"/>
          <w:marRight w:val="0"/>
          <w:marTop w:val="0"/>
          <w:marBottom w:val="0"/>
          <w:divBdr>
            <w:top w:val="none" w:sz="0" w:space="0" w:color="auto"/>
            <w:left w:val="none" w:sz="0" w:space="0" w:color="auto"/>
            <w:bottom w:val="none" w:sz="0" w:space="0" w:color="auto"/>
            <w:right w:val="none" w:sz="0" w:space="0" w:color="auto"/>
          </w:divBdr>
          <w:divsChild>
            <w:div w:id="678431675">
              <w:marLeft w:val="0"/>
              <w:marRight w:val="0"/>
              <w:marTop w:val="0"/>
              <w:marBottom w:val="0"/>
              <w:divBdr>
                <w:top w:val="none" w:sz="0" w:space="0" w:color="auto"/>
                <w:left w:val="none" w:sz="0" w:space="0" w:color="auto"/>
                <w:bottom w:val="none" w:sz="0" w:space="0" w:color="auto"/>
                <w:right w:val="none" w:sz="0" w:space="0" w:color="auto"/>
              </w:divBdr>
              <w:divsChild>
                <w:div w:id="1532912244">
                  <w:marLeft w:val="0"/>
                  <w:marRight w:val="0"/>
                  <w:marTop w:val="0"/>
                  <w:marBottom w:val="0"/>
                  <w:divBdr>
                    <w:top w:val="none" w:sz="0" w:space="0" w:color="auto"/>
                    <w:left w:val="none" w:sz="0" w:space="0" w:color="auto"/>
                    <w:bottom w:val="none" w:sz="0" w:space="0" w:color="auto"/>
                    <w:right w:val="none" w:sz="0" w:space="0" w:color="auto"/>
                  </w:divBdr>
                  <w:divsChild>
                    <w:div w:id="1645891335">
                      <w:marLeft w:val="0"/>
                      <w:marRight w:val="0"/>
                      <w:marTop w:val="0"/>
                      <w:marBottom w:val="0"/>
                      <w:divBdr>
                        <w:top w:val="none" w:sz="0" w:space="0" w:color="auto"/>
                        <w:left w:val="none" w:sz="0" w:space="0" w:color="auto"/>
                        <w:bottom w:val="none" w:sz="0" w:space="0" w:color="auto"/>
                        <w:right w:val="none" w:sz="0" w:space="0" w:color="auto"/>
                      </w:divBdr>
                      <w:divsChild>
                        <w:div w:id="821235542">
                          <w:marLeft w:val="0"/>
                          <w:marRight w:val="0"/>
                          <w:marTop w:val="0"/>
                          <w:marBottom w:val="0"/>
                          <w:divBdr>
                            <w:top w:val="none" w:sz="0" w:space="0" w:color="auto"/>
                            <w:left w:val="none" w:sz="0" w:space="0" w:color="auto"/>
                            <w:bottom w:val="none" w:sz="0" w:space="0" w:color="auto"/>
                            <w:right w:val="none" w:sz="0" w:space="0" w:color="auto"/>
                          </w:divBdr>
                          <w:divsChild>
                            <w:div w:id="1523323136">
                              <w:marLeft w:val="0"/>
                              <w:marRight w:val="0"/>
                              <w:marTop w:val="0"/>
                              <w:marBottom w:val="0"/>
                              <w:divBdr>
                                <w:top w:val="none" w:sz="0" w:space="0" w:color="auto"/>
                                <w:left w:val="none" w:sz="0" w:space="0" w:color="auto"/>
                                <w:bottom w:val="none" w:sz="0" w:space="0" w:color="auto"/>
                                <w:right w:val="none" w:sz="0" w:space="0" w:color="auto"/>
                              </w:divBdr>
                              <w:divsChild>
                                <w:div w:id="1941138442">
                                  <w:marLeft w:val="0"/>
                                  <w:marRight w:val="0"/>
                                  <w:marTop w:val="0"/>
                                  <w:marBottom w:val="0"/>
                                  <w:divBdr>
                                    <w:top w:val="none" w:sz="0" w:space="0" w:color="auto"/>
                                    <w:left w:val="none" w:sz="0" w:space="0" w:color="auto"/>
                                    <w:bottom w:val="none" w:sz="0" w:space="0" w:color="auto"/>
                                    <w:right w:val="none" w:sz="0" w:space="0" w:color="auto"/>
                                  </w:divBdr>
                                  <w:divsChild>
                                    <w:div w:id="1943297624">
                                      <w:marLeft w:val="0"/>
                                      <w:marRight w:val="0"/>
                                      <w:marTop w:val="0"/>
                                      <w:marBottom w:val="0"/>
                                      <w:divBdr>
                                        <w:top w:val="none" w:sz="0" w:space="0" w:color="auto"/>
                                        <w:left w:val="none" w:sz="0" w:space="0" w:color="auto"/>
                                        <w:bottom w:val="none" w:sz="0" w:space="0" w:color="auto"/>
                                        <w:right w:val="none" w:sz="0" w:space="0" w:color="auto"/>
                                      </w:divBdr>
                                      <w:divsChild>
                                        <w:div w:id="480853199">
                                          <w:marLeft w:val="0"/>
                                          <w:marRight w:val="0"/>
                                          <w:marTop w:val="0"/>
                                          <w:marBottom w:val="0"/>
                                          <w:divBdr>
                                            <w:top w:val="none" w:sz="0" w:space="0" w:color="auto"/>
                                            <w:left w:val="none" w:sz="0" w:space="0" w:color="auto"/>
                                            <w:bottom w:val="none" w:sz="0" w:space="0" w:color="auto"/>
                                            <w:right w:val="none" w:sz="0" w:space="0" w:color="auto"/>
                                          </w:divBdr>
                                          <w:divsChild>
                                            <w:div w:id="1168978635">
                                              <w:marLeft w:val="0"/>
                                              <w:marRight w:val="0"/>
                                              <w:marTop w:val="0"/>
                                              <w:marBottom w:val="0"/>
                                              <w:divBdr>
                                                <w:top w:val="none" w:sz="0" w:space="0" w:color="auto"/>
                                                <w:left w:val="none" w:sz="0" w:space="0" w:color="auto"/>
                                                <w:bottom w:val="none" w:sz="0" w:space="0" w:color="auto"/>
                                                <w:right w:val="none" w:sz="0" w:space="0" w:color="auto"/>
                                              </w:divBdr>
                                              <w:divsChild>
                                                <w:div w:id="1088307727">
                                                  <w:marLeft w:val="0"/>
                                                  <w:marRight w:val="0"/>
                                                  <w:marTop w:val="0"/>
                                                  <w:marBottom w:val="0"/>
                                                  <w:divBdr>
                                                    <w:top w:val="none" w:sz="0" w:space="0" w:color="auto"/>
                                                    <w:left w:val="none" w:sz="0" w:space="0" w:color="auto"/>
                                                    <w:bottom w:val="none" w:sz="0" w:space="0" w:color="auto"/>
                                                    <w:right w:val="none" w:sz="0" w:space="0" w:color="auto"/>
                                                  </w:divBdr>
                                                  <w:divsChild>
                                                    <w:div w:id="639580122">
                                                      <w:marLeft w:val="0"/>
                                                      <w:marRight w:val="0"/>
                                                      <w:marTop w:val="0"/>
                                                      <w:marBottom w:val="0"/>
                                                      <w:divBdr>
                                                        <w:top w:val="none" w:sz="0" w:space="0" w:color="auto"/>
                                                        <w:left w:val="none" w:sz="0" w:space="0" w:color="auto"/>
                                                        <w:bottom w:val="none" w:sz="0" w:space="0" w:color="auto"/>
                                                        <w:right w:val="none" w:sz="0" w:space="0" w:color="auto"/>
                                                      </w:divBdr>
                                                      <w:divsChild>
                                                        <w:div w:id="2503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6426018">
      <w:bodyDiv w:val="1"/>
      <w:marLeft w:val="0"/>
      <w:marRight w:val="0"/>
      <w:marTop w:val="0"/>
      <w:marBottom w:val="0"/>
      <w:divBdr>
        <w:top w:val="none" w:sz="0" w:space="0" w:color="auto"/>
        <w:left w:val="none" w:sz="0" w:space="0" w:color="auto"/>
        <w:bottom w:val="none" w:sz="0" w:space="0" w:color="auto"/>
        <w:right w:val="none" w:sz="0" w:space="0" w:color="auto"/>
      </w:divBdr>
      <w:divsChild>
        <w:div w:id="2145003994">
          <w:marLeft w:val="0"/>
          <w:marRight w:val="0"/>
          <w:marTop w:val="0"/>
          <w:marBottom w:val="0"/>
          <w:divBdr>
            <w:top w:val="none" w:sz="0" w:space="0" w:color="auto"/>
            <w:left w:val="none" w:sz="0" w:space="0" w:color="auto"/>
            <w:bottom w:val="none" w:sz="0" w:space="0" w:color="auto"/>
            <w:right w:val="none" w:sz="0" w:space="0" w:color="auto"/>
          </w:divBdr>
          <w:divsChild>
            <w:div w:id="2146196193">
              <w:marLeft w:val="0"/>
              <w:marRight w:val="0"/>
              <w:marTop w:val="0"/>
              <w:marBottom w:val="0"/>
              <w:divBdr>
                <w:top w:val="none" w:sz="0" w:space="0" w:color="auto"/>
                <w:left w:val="none" w:sz="0" w:space="0" w:color="auto"/>
                <w:bottom w:val="none" w:sz="0" w:space="0" w:color="auto"/>
                <w:right w:val="none" w:sz="0" w:space="0" w:color="auto"/>
              </w:divBdr>
              <w:divsChild>
                <w:div w:id="16343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286">
      <w:bodyDiv w:val="1"/>
      <w:marLeft w:val="0"/>
      <w:marRight w:val="0"/>
      <w:marTop w:val="0"/>
      <w:marBottom w:val="0"/>
      <w:divBdr>
        <w:top w:val="none" w:sz="0" w:space="0" w:color="auto"/>
        <w:left w:val="none" w:sz="0" w:space="0" w:color="auto"/>
        <w:bottom w:val="none" w:sz="0" w:space="0" w:color="auto"/>
        <w:right w:val="none" w:sz="0" w:space="0" w:color="auto"/>
      </w:divBdr>
      <w:divsChild>
        <w:div w:id="101145517">
          <w:marLeft w:val="0"/>
          <w:marRight w:val="0"/>
          <w:marTop w:val="0"/>
          <w:marBottom w:val="0"/>
          <w:divBdr>
            <w:top w:val="none" w:sz="0" w:space="0" w:color="auto"/>
            <w:left w:val="none" w:sz="0" w:space="0" w:color="auto"/>
            <w:bottom w:val="none" w:sz="0" w:space="0" w:color="auto"/>
            <w:right w:val="none" w:sz="0" w:space="0" w:color="auto"/>
          </w:divBdr>
          <w:divsChild>
            <w:div w:id="1930307897">
              <w:marLeft w:val="0"/>
              <w:marRight w:val="0"/>
              <w:marTop w:val="0"/>
              <w:marBottom w:val="0"/>
              <w:divBdr>
                <w:top w:val="none" w:sz="0" w:space="0" w:color="auto"/>
                <w:left w:val="none" w:sz="0" w:space="0" w:color="auto"/>
                <w:bottom w:val="none" w:sz="0" w:space="0" w:color="auto"/>
                <w:right w:val="none" w:sz="0" w:space="0" w:color="auto"/>
              </w:divBdr>
              <w:divsChild>
                <w:div w:id="1832865056">
                  <w:marLeft w:val="0"/>
                  <w:marRight w:val="0"/>
                  <w:marTop w:val="0"/>
                  <w:marBottom w:val="0"/>
                  <w:divBdr>
                    <w:top w:val="none" w:sz="0" w:space="0" w:color="auto"/>
                    <w:left w:val="none" w:sz="0" w:space="0" w:color="auto"/>
                    <w:bottom w:val="none" w:sz="0" w:space="0" w:color="auto"/>
                    <w:right w:val="none" w:sz="0" w:space="0" w:color="auto"/>
                  </w:divBdr>
                  <w:divsChild>
                    <w:div w:id="69236794">
                      <w:marLeft w:val="0"/>
                      <w:marRight w:val="0"/>
                      <w:marTop w:val="0"/>
                      <w:marBottom w:val="0"/>
                      <w:divBdr>
                        <w:top w:val="none" w:sz="0" w:space="0" w:color="auto"/>
                        <w:left w:val="none" w:sz="0" w:space="0" w:color="auto"/>
                        <w:bottom w:val="none" w:sz="0" w:space="0" w:color="auto"/>
                        <w:right w:val="none" w:sz="0" w:space="0" w:color="auto"/>
                      </w:divBdr>
                      <w:divsChild>
                        <w:div w:id="337079954">
                          <w:marLeft w:val="0"/>
                          <w:marRight w:val="0"/>
                          <w:marTop w:val="0"/>
                          <w:marBottom w:val="0"/>
                          <w:divBdr>
                            <w:top w:val="none" w:sz="0" w:space="0" w:color="auto"/>
                            <w:left w:val="none" w:sz="0" w:space="0" w:color="auto"/>
                            <w:bottom w:val="none" w:sz="0" w:space="0" w:color="auto"/>
                            <w:right w:val="none" w:sz="0" w:space="0" w:color="auto"/>
                          </w:divBdr>
                          <w:divsChild>
                            <w:div w:id="1228029350">
                              <w:marLeft w:val="0"/>
                              <w:marRight w:val="0"/>
                              <w:marTop w:val="0"/>
                              <w:marBottom w:val="0"/>
                              <w:divBdr>
                                <w:top w:val="none" w:sz="0" w:space="0" w:color="auto"/>
                                <w:left w:val="none" w:sz="0" w:space="0" w:color="auto"/>
                                <w:bottom w:val="none" w:sz="0" w:space="0" w:color="auto"/>
                                <w:right w:val="none" w:sz="0" w:space="0" w:color="auto"/>
                              </w:divBdr>
                              <w:divsChild>
                                <w:div w:id="366640145">
                                  <w:marLeft w:val="0"/>
                                  <w:marRight w:val="0"/>
                                  <w:marTop w:val="0"/>
                                  <w:marBottom w:val="0"/>
                                  <w:divBdr>
                                    <w:top w:val="none" w:sz="0" w:space="0" w:color="auto"/>
                                    <w:left w:val="none" w:sz="0" w:space="0" w:color="auto"/>
                                    <w:bottom w:val="none" w:sz="0" w:space="0" w:color="auto"/>
                                    <w:right w:val="none" w:sz="0" w:space="0" w:color="auto"/>
                                  </w:divBdr>
                                  <w:divsChild>
                                    <w:div w:id="927032968">
                                      <w:marLeft w:val="0"/>
                                      <w:marRight w:val="0"/>
                                      <w:marTop w:val="0"/>
                                      <w:marBottom w:val="0"/>
                                      <w:divBdr>
                                        <w:top w:val="none" w:sz="0" w:space="0" w:color="auto"/>
                                        <w:left w:val="none" w:sz="0" w:space="0" w:color="auto"/>
                                        <w:bottom w:val="none" w:sz="0" w:space="0" w:color="auto"/>
                                        <w:right w:val="none" w:sz="0" w:space="0" w:color="auto"/>
                                      </w:divBdr>
                                      <w:divsChild>
                                        <w:div w:id="395083146">
                                          <w:marLeft w:val="0"/>
                                          <w:marRight w:val="0"/>
                                          <w:marTop w:val="0"/>
                                          <w:marBottom w:val="0"/>
                                          <w:divBdr>
                                            <w:top w:val="none" w:sz="0" w:space="0" w:color="auto"/>
                                            <w:left w:val="none" w:sz="0" w:space="0" w:color="auto"/>
                                            <w:bottom w:val="none" w:sz="0" w:space="0" w:color="auto"/>
                                            <w:right w:val="none" w:sz="0" w:space="0" w:color="auto"/>
                                          </w:divBdr>
                                          <w:divsChild>
                                            <w:div w:id="144975985">
                                              <w:marLeft w:val="0"/>
                                              <w:marRight w:val="0"/>
                                              <w:marTop w:val="0"/>
                                              <w:marBottom w:val="0"/>
                                              <w:divBdr>
                                                <w:top w:val="none" w:sz="0" w:space="0" w:color="auto"/>
                                                <w:left w:val="none" w:sz="0" w:space="0" w:color="auto"/>
                                                <w:bottom w:val="none" w:sz="0" w:space="0" w:color="auto"/>
                                                <w:right w:val="none" w:sz="0" w:space="0" w:color="auto"/>
                                              </w:divBdr>
                                              <w:divsChild>
                                                <w:div w:id="2050454953">
                                                  <w:marLeft w:val="0"/>
                                                  <w:marRight w:val="0"/>
                                                  <w:marTop w:val="0"/>
                                                  <w:marBottom w:val="0"/>
                                                  <w:divBdr>
                                                    <w:top w:val="none" w:sz="0" w:space="0" w:color="auto"/>
                                                    <w:left w:val="none" w:sz="0" w:space="0" w:color="auto"/>
                                                    <w:bottom w:val="none" w:sz="0" w:space="0" w:color="auto"/>
                                                    <w:right w:val="none" w:sz="0" w:space="0" w:color="auto"/>
                                                  </w:divBdr>
                                                  <w:divsChild>
                                                    <w:div w:id="1931161126">
                                                      <w:marLeft w:val="0"/>
                                                      <w:marRight w:val="0"/>
                                                      <w:marTop w:val="0"/>
                                                      <w:marBottom w:val="0"/>
                                                      <w:divBdr>
                                                        <w:top w:val="none" w:sz="0" w:space="0" w:color="auto"/>
                                                        <w:left w:val="none" w:sz="0" w:space="0" w:color="auto"/>
                                                        <w:bottom w:val="none" w:sz="0" w:space="0" w:color="auto"/>
                                                        <w:right w:val="none" w:sz="0" w:space="0" w:color="auto"/>
                                                      </w:divBdr>
                                                      <w:divsChild>
                                                        <w:div w:id="19890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1631079">
      <w:bodyDiv w:val="1"/>
      <w:marLeft w:val="0"/>
      <w:marRight w:val="0"/>
      <w:marTop w:val="0"/>
      <w:marBottom w:val="0"/>
      <w:divBdr>
        <w:top w:val="none" w:sz="0" w:space="0" w:color="auto"/>
        <w:left w:val="none" w:sz="0" w:space="0" w:color="auto"/>
        <w:bottom w:val="none" w:sz="0" w:space="0" w:color="auto"/>
        <w:right w:val="none" w:sz="0" w:space="0" w:color="auto"/>
      </w:divBdr>
    </w:div>
    <w:div w:id="1195732735">
      <w:bodyDiv w:val="1"/>
      <w:marLeft w:val="0"/>
      <w:marRight w:val="0"/>
      <w:marTop w:val="0"/>
      <w:marBottom w:val="0"/>
      <w:divBdr>
        <w:top w:val="none" w:sz="0" w:space="0" w:color="auto"/>
        <w:left w:val="none" w:sz="0" w:space="0" w:color="auto"/>
        <w:bottom w:val="none" w:sz="0" w:space="0" w:color="auto"/>
        <w:right w:val="none" w:sz="0" w:space="0" w:color="auto"/>
      </w:divBdr>
      <w:divsChild>
        <w:div w:id="545144308">
          <w:marLeft w:val="0"/>
          <w:marRight w:val="0"/>
          <w:marTop w:val="0"/>
          <w:marBottom w:val="0"/>
          <w:divBdr>
            <w:top w:val="none" w:sz="0" w:space="0" w:color="auto"/>
            <w:left w:val="none" w:sz="0" w:space="0" w:color="auto"/>
            <w:bottom w:val="none" w:sz="0" w:space="0" w:color="auto"/>
            <w:right w:val="none" w:sz="0" w:space="0" w:color="auto"/>
          </w:divBdr>
          <w:divsChild>
            <w:div w:id="1475638244">
              <w:marLeft w:val="0"/>
              <w:marRight w:val="0"/>
              <w:marTop w:val="0"/>
              <w:marBottom w:val="0"/>
              <w:divBdr>
                <w:top w:val="none" w:sz="0" w:space="0" w:color="auto"/>
                <w:left w:val="none" w:sz="0" w:space="0" w:color="auto"/>
                <w:bottom w:val="none" w:sz="0" w:space="0" w:color="auto"/>
                <w:right w:val="none" w:sz="0" w:space="0" w:color="auto"/>
              </w:divBdr>
              <w:divsChild>
                <w:div w:id="8628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discommission.gov.au/document/1081" TargetMode="External"/><Relationship Id="rId18" Type="http://schemas.openxmlformats.org/officeDocument/2006/relationships/hyperlink" Target="https://www.communications.gov.au/what-we-do/phone/services-people-disability/accesshub/national-relay-servi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discommission.gov.au/privac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ndiscommission.gov.au/about/complaints-ndis-commissio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legislation.gov.au/Details/F2018L00634" TargetMode="External"/><Relationship Id="rId20" Type="http://schemas.openxmlformats.org/officeDocument/2006/relationships/hyperlink" Target="https://www.legislation.gov.au/Details/F2018L006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legislation.gov.au/Details/C2018C00276" TargetMode="External"/><Relationship Id="rId23" Type="http://schemas.openxmlformats.org/officeDocument/2006/relationships/hyperlink" Target="http://www.ombudsman.gov.au/making-a-complaint" TargetMode="External"/><Relationship Id="rId10" Type="http://schemas.openxmlformats.org/officeDocument/2006/relationships/footer" Target="footer1.xml"/><Relationship Id="rId19" Type="http://schemas.openxmlformats.org/officeDocument/2006/relationships/hyperlink" Target="https://forms.business.gov.au/smartforms/servlet/SmartForm.html?formCode=PRD00-OC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discommission.gov.au/document/1081" TargetMode="External"/><Relationship Id="rId22" Type="http://schemas.openxmlformats.org/officeDocument/2006/relationships/hyperlink" Target="https://www.legislation.gov.au/Details/F2018N00155"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24A8E-6731-4E34-9224-FED4013D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4437</Words>
  <Characters>25292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2019-09-16T02:01:00Z</dcterms:created>
  <dcterms:modified xsi:type="dcterms:W3CDTF">2019-09-17T00:33:00Z</dcterms:modified>
</cp:coreProperties>
</file>