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8E" w:rsidRDefault="0063398E">
      <w:pPr>
        <w:pStyle w:val="BodyText"/>
        <w:rPr>
          <w:b/>
        </w:rPr>
      </w:pPr>
    </w:p>
    <w:p w:rsidR="0063398E" w:rsidRDefault="0063398E">
      <w:pPr>
        <w:pStyle w:val="BodyText"/>
        <w:rPr>
          <w:b/>
          <w:sz w:val="17"/>
        </w:rPr>
      </w:pPr>
    </w:p>
    <w:p w:rsidR="0063398E" w:rsidRDefault="00AA6B9A">
      <w:pPr>
        <w:ind w:left="1339" w:right="1359"/>
        <w:jc w:val="center"/>
        <w:rPr>
          <w:b/>
          <w:sz w:val="24"/>
        </w:rPr>
      </w:pPr>
      <w:r>
        <w:rPr>
          <w:b/>
          <w:sz w:val="24"/>
          <w:u w:val="thick"/>
        </w:rPr>
        <w:t>2020</w:t>
      </w:r>
      <w:r w:rsidR="00B51EC7">
        <w:rPr>
          <w:b/>
          <w:sz w:val="24"/>
          <w:u w:val="thick"/>
        </w:rPr>
        <w:t>-</w:t>
      </w:r>
      <w:r>
        <w:rPr>
          <w:b/>
          <w:sz w:val="24"/>
          <w:u w:val="thick"/>
        </w:rPr>
        <w:t>21</w:t>
      </w:r>
      <w:r w:rsidR="00B51EC7">
        <w:rPr>
          <w:b/>
          <w:sz w:val="24"/>
          <w:u w:val="thick"/>
        </w:rPr>
        <w:t xml:space="preserve"> </w:t>
      </w:r>
      <w:bookmarkStart w:id="0" w:name="_GoBack"/>
      <w:r w:rsidR="00B51EC7">
        <w:rPr>
          <w:b/>
          <w:sz w:val="24"/>
          <w:u w:val="thick"/>
        </w:rPr>
        <w:t>Legal Services Expenditure Report</w:t>
      </w:r>
      <w:bookmarkEnd w:id="0"/>
      <w:r w:rsidR="00B51EC7">
        <w:rPr>
          <w:b/>
          <w:sz w:val="24"/>
          <w:u w:val="thick"/>
        </w:rPr>
        <w:t xml:space="preserve"> for </w:t>
      </w:r>
      <w:r w:rsidR="00972CFD">
        <w:rPr>
          <w:b/>
          <w:sz w:val="24"/>
          <w:u w:val="thick"/>
        </w:rPr>
        <w:t>NDIS Quality and Safeguards Commission</w:t>
      </w:r>
    </w:p>
    <w:p w:rsidR="0063398E" w:rsidRDefault="0063398E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reporting the legal services expenditure for 2018-19 for the NDIS Commission"/>
        <w:tblDescription w:val="Total external and internal expenditure is $789,814.&#10;Total internal legal services expenditure is $660,840.&#10;Total external legal services expenditure is $128,974.&#10;"/>
      </w:tblPr>
      <w:tblGrid>
        <w:gridCol w:w="3934"/>
        <w:gridCol w:w="6409"/>
      </w:tblGrid>
      <w:tr w:rsidR="0063398E" w:rsidTr="00806FA2">
        <w:trPr>
          <w:trHeight w:val="459"/>
          <w:tblHeader/>
          <w:jc w:val="center"/>
        </w:trPr>
        <w:tc>
          <w:tcPr>
            <w:tcW w:w="3934" w:type="dxa"/>
            <w:shd w:val="clear" w:color="auto" w:fill="DBEEF3"/>
          </w:tcPr>
          <w:p w:rsidR="0063398E" w:rsidRDefault="00B51EC7">
            <w:pPr>
              <w:pStyle w:val="TableParagraph"/>
              <w:spacing w:before="115" w:line="240" w:lineRule="auto"/>
              <w:ind w:left="174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409" w:type="dxa"/>
            <w:shd w:val="clear" w:color="auto" w:fill="DBEEF3"/>
          </w:tcPr>
          <w:p w:rsidR="0063398E" w:rsidRDefault="00B51EC7">
            <w:pPr>
              <w:pStyle w:val="TableParagraph"/>
              <w:spacing w:line="240" w:lineRule="auto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  <w:p w:rsidR="0063398E" w:rsidRDefault="00B51EC7">
            <w:pPr>
              <w:pStyle w:val="TableParagraph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(all dollar amounts are GST exclusive, rounded to nearest dollar)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  <w:rPr>
                <w:b/>
              </w:rPr>
            </w:pPr>
            <w:r w:rsidRPr="00D34975">
              <w:rPr>
                <w:b/>
              </w:rPr>
              <w:t>Total (external + internal) expenditure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6679" w:rsidP="00972CFD">
            <w:pPr>
              <w:pStyle w:val="TableParagraph"/>
              <w:ind w:right="86"/>
              <w:jc w:val="right"/>
              <w:rPr>
                <w:b/>
              </w:rPr>
            </w:pPr>
            <w:r w:rsidRPr="00C26679">
              <w:rPr>
                <w:b/>
              </w:rPr>
              <w:t>$</w:t>
            </w:r>
            <w:r w:rsidR="00F31B34" w:rsidRPr="00F31B34">
              <w:rPr>
                <w:b/>
              </w:rPr>
              <w:t>2,354,414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internal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 w:rsidP="00F27F5A">
            <w:pPr>
              <w:pStyle w:val="TableParagraph"/>
              <w:ind w:right="86"/>
              <w:jc w:val="right"/>
            </w:pPr>
            <w:r w:rsidRPr="00D34975">
              <w:t>$</w:t>
            </w:r>
            <w:r w:rsidR="00F27F5A">
              <w:rPr>
                <w:sz w:val="18"/>
                <w:szCs w:val="18"/>
              </w:rPr>
              <w:t>1,842,000</w:t>
            </w:r>
          </w:p>
        </w:tc>
      </w:tr>
      <w:tr w:rsidR="0063398E" w:rsidRPr="00F31B34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F31B34" w:rsidRDefault="00C26679" w:rsidP="00972CFD">
            <w:pPr>
              <w:pStyle w:val="TableParagraph"/>
              <w:ind w:right="86"/>
              <w:jc w:val="right"/>
              <w:rPr>
                <w:b/>
              </w:rPr>
            </w:pPr>
            <w:r w:rsidRPr="00F31B34">
              <w:rPr>
                <w:b/>
              </w:rPr>
              <w:t>$</w:t>
            </w:r>
            <w:r w:rsidR="00F31B34" w:rsidRPr="00F31B34">
              <w:rPr>
                <w:b/>
              </w:rPr>
              <w:t>512,414</w:t>
            </w:r>
          </w:p>
        </w:tc>
      </w:tr>
      <w:tr w:rsidR="0063398E" w:rsidRPr="00F31B34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F31B34" w:rsidRDefault="0063398E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</w:tcPr>
          <w:p w:rsidR="0063398E" w:rsidRPr="00D34975" w:rsidRDefault="00B51EC7">
            <w:pPr>
              <w:pStyle w:val="TableParagraph"/>
              <w:ind w:left="108"/>
              <w:rPr>
                <w:b/>
              </w:rPr>
            </w:pPr>
            <w:r w:rsidRPr="00D34975">
              <w:rPr>
                <w:b/>
              </w:rPr>
              <w:t>External legal services expenditure</w:t>
            </w:r>
          </w:p>
        </w:tc>
        <w:tc>
          <w:tcPr>
            <w:tcW w:w="6409" w:type="dxa"/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55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before="12" w:line="222" w:lineRule="exact"/>
              <w:ind w:left="118"/>
            </w:pPr>
            <w:r w:rsidRPr="00D34975">
              <w:t>Total value of briefs to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514C" w:rsidP="00972CFD">
            <w:pPr>
              <w:pStyle w:val="TableParagraph"/>
              <w:spacing w:before="12" w:line="222" w:lineRule="exact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line="230" w:lineRule="atLeast"/>
              <w:ind w:left="118" w:right="564"/>
            </w:pPr>
            <w:r w:rsidRPr="00D34975">
              <w:t>Total value of disbursements (excluding counsel)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514C" w:rsidP="00972CFD">
            <w:pPr>
              <w:pStyle w:val="TableParagraph"/>
              <w:spacing w:before="115" w:line="240" w:lineRule="auto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55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before="12" w:line="222" w:lineRule="exact"/>
              <w:ind w:left="118"/>
            </w:pPr>
            <w:r w:rsidRPr="00D34975">
              <w:t>Total value of professional fees paid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C26679" w:rsidP="00972CFD">
            <w:pPr>
              <w:pStyle w:val="TableParagraph"/>
              <w:spacing w:before="12" w:line="222" w:lineRule="exact"/>
              <w:ind w:right="86"/>
              <w:jc w:val="right"/>
            </w:pPr>
            <w:r w:rsidRPr="00C26679">
              <w:t>$</w:t>
            </w:r>
            <w:r w:rsidR="00F31B34" w:rsidRPr="00F31B34">
              <w:rPr>
                <w:b/>
              </w:rPr>
              <w:t>512,414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C26679" w:rsidP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 w:rsidRPr="00C26679">
              <w:rPr>
                <w:b/>
              </w:rPr>
              <w:t>$</w:t>
            </w:r>
            <w:r w:rsidR="00F31B34" w:rsidRPr="00F31B34">
              <w:rPr>
                <w:b/>
              </w:rPr>
              <w:t>512,414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</w:tcPr>
          <w:p w:rsidR="0063398E" w:rsidRPr="00D34975" w:rsidRDefault="00B51EC7">
            <w:pPr>
              <w:pStyle w:val="TableParagraph"/>
              <w:ind w:left="108"/>
              <w:rPr>
                <w:b/>
              </w:rPr>
            </w:pPr>
            <w:r w:rsidRPr="00D34975">
              <w:rPr>
                <w:b/>
              </w:rPr>
              <w:t>Counsel</w:t>
            </w:r>
          </w:p>
        </w:tc>
        <w:tc>
          <w:tcPr>
            <w:tcW w:w="6409" w:type="dxa"/>
          </w:tcPr>
          <w:p w:rsidR="0063398E" w:rsidRPr="00D34975" w:rsidRDefault="0063398E">
            <w:pPr>
              <w:pStyle w:val="TableParagraph"/>
              <w:spacing w:line="240" w:lineRule="auto"/>
            </w:pP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direct briefs to male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number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Number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number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value of 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value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value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A256A0" w:rsidP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ind w:left="118"/>
            </w:pPr>
            <w:r w:rsidRPr="00D34975">
              <w:t>Total value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B51EC7">
            <w:pPr>
              <w:pStyle w:val="TableParagraph"/>
              <w:spacing w:line="230" w:lineRule="atLeast"/>
              <w:ind w:left="118" w:right="698"/>
            </w:pPr>
            <w:r w:rsidRPr="00D34975">
              <w:t>Total value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D34975" w:rsidRDefault="00A256A0" w:rsidP="00972CFD">
            <w:pPr>
              <w:pStyle w:val="TableParagraph"/>
              <w:spacing w:before="115" w:line="240" w:lineRule="auto"/>
              <w:ind w:right="86"/>
              <w:jc w:val="right"/>
            </w:pPr>
            <w:r>
              <w:t>0</w:t>
            </w:r>
          </w:p>
        </w:tc>
      </w:tr>
      <w:tr w:rsidR="0063398E" w:rsidTr="00806FA2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D34975">
              <w:rPr>
                <w:b/>
              </w:rPr>
              <w:t>Total value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D34975" w:rsidRDefault="00A256A0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3398E" w:rsidRDefault="0063398E" w:rsidP="003A4AF2">
      <w:pPr>
        <w:pStyle w:val="BodyText"/>
        <w:spacing w:before="92"/>
        <w:ind w:right="506"/>
      </w:pPr>
    </w:p>
    <w:sectPr w:rsidR="0063398E" w:rsidSect="00B51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20" w:right="62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A2" w:rsidRDefault="00FC66A2" w:rsidP="00BE7A69">
      <w:r>
        <w:separator/>
      </w:r>
    </w:p>
  </w:endnote>
  <w:endnote w:type="continuationSeparator" w:id="0">
    <w:p w:rsidR="00FC66A2" w:rsidRDefault="00FC66A2" w:rsidP="00B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A2" w:rsidRDefault="00FC66A2" w:rsidP="00BE7A69">
      <w:r>
        <w:separator/>
      </w:r>
    </w:p>
  </w:footnote>
  <w:footnote w:type="continuationSeparator" w:id="0">
    <w:p w:rsidR="00FC66A2" w:rsidRDefault="00FC66A2" w:rsidP="00BE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C4B"/>
    <w:multiLevelType w:val="hybridMultilevel"/>
    <w:tmpl w:val="348A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8E"/>
    <w:rsid w:val="000C4782"/>
    <w:rsid w:val="002A1F29"/>
    <w:rsid w:val="002A4BB2"/>
    <w:rsid w:val="003A4AF2"/>
    <w:rsid w:val="00470FF0"/>
    <w:rsid w:val="004D0697"/>
    <w:rsid w:val="0058358C"/>
    <w:rsid w:val="0063398E"/>
    <w:rsid w:val="00806FA2"/>
    <w:rsid w:val="00822FD7"/>
    <w:rsid w:val="00893036"/>
    <w:rsid w:val="00972CFD"/>
    <w:rsid w:val="009E5AC1"/>
    <w:rsid w:val="00A256A0"/>
    <w:rsid w:val="00A609F6"/>
    <w:rsid w:val="00AA6B9A"/>
    <w:rsid w:val="00AE7F91"/>
    <w:rsid w:val="00B51EC7"/>
    <w:rsid w:val="00BE7A69"/>
    <w:rsid w:val="00BF56F0"/>
    <w:rsid w:val="00C2514C"/>
    <w:rsid w:val="00C26679"/>
    <w:rsid w:val="00C71602"/>
    <w:rsid w:val="00CD60F6"/>
    <w:rsid w:val="00D34975"/>
    <w:rsid w:val="00DC42CF"/>
    <w:rsid w:val="00E76263"/>
    <w:rsid w:val="00F27F5A"/>
    <w:rsid w:val="00F31B34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339" w:right="135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8C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918</Characters>
  <Application>Microsoft Office Word</Application>
  <DocSecurity>4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2021-10-26T05:12:00Z</dcterms:created>
  <dcterms:modified xsi:type="dcterms:W3CDTF">2021-10-26T05:12:00Z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A51CFFE6A795463F847F86A46122BB79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2021-10-26T05:11:00Z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8705DC19733E59AD20D69579DA762D8D</vt:lpwstr>
  </property>
  <property fmtid="{D5CDD505-2E9C-101B-9397-08002B2CF9AE}" pid="20" name="PM_Hash_Salt">
    <vt:lpwstr>13CB9CEA5CAD1ED70CEEA513CEBF5050</vt:lpwstr>
  </property>
  <property fmtid="{D5CDD505-2E9C-101B-9397-08002B2CF9AE}" pid="21" name="PM_Hash_SHA1">
    <vt:lpwstr>061DF82A8C733137B68CEEC88AEF84F5CC8462E0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