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BA6" w:rsidRPr="0027155F" w:rsidRDefault="004F22E0" w:rsidP="008A036D">
      <w:pPr>
        <w:pStyle w:val="1Documentnameh1"/>
      </w:pPr>
      <w:r w:rsidRPr="0027155F">
        <w:rPr>
          <w:noProof/>
        </w:rPr>
        <w:drawing>
          <wp:inline distT="0" distB="0" distL="0" distR="0">
            <wp:extent cx="635000" cy="76200"/>
            <wp:effectExtent l="0" t="0" r="0" b="0"/>
            <wp:docPr id="1073741825" name="officeArt object" descr="Brand element." title="Green line"/>
            <wp:cNvGraphicFramePr/>
            <a:graphic xmlns:a="http://schemas.openxmlformats.org/drawingml/2006/main">
              <a:graphicData uri="http://schemas.openxmlformats.org/drawingml/2006/picture">
                <pic:pic xmlns:pic="http://schemas.openxmlformats.org/drawingml/2006/picture">
                  <pic:nvPicPr>
                    <pic:cNvPr id="1073741825" name="Green-line.gif"/>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35000" cy="76200"/>
                    </a:xfrm>
                    <a:prstGeom prst="rect">
                      <a:avLst/>
                    </a:prstGeom>
                    <a:ln w="12700" cap="flat">
                      <a:noFill/>
                      <a:miter lim="400000"/>
                    </a:ln>
                    <a:effectLst/>
                  </pic:spPr>
                </pic:pic>
              </a:graphicData>
            </a:graphic>
          </wp:inline>
        </w:drawing>
      </w:r>
    </w:p>
    <w:p w:rsidR="00AF03E0" w:rsidRPr="0027155F" w:rsidRDefault="00C016B4" w:rsidP="008A036D">
      <w:pPr>
        <w:pStyle w:val="1Documentnameh1"/>
      </w:pPr>
      <w:r w:rsidRPr="0027155F">
        <w:t>Fact sheet</w:t>
      </w:r>
    </w:p>
    <w:p w:rsidR="00846BA6" w:rsidRPr="0027155F" w:rsidRDefault="00C016B4" w:rsidP="00772F7F">
      <w:pPr>
        <w:pStyle w:val="2Subtitleh2"/>
        <w:rPr>
          <w:lang w:val="en-AU"/>
        </w:rPr>
      </w:pPr>
      <w:r w:rsidRPr="0027155F">
        <w:rPr>
          <w:lang w:val="en-AU"/>
        </w:rPr>
        <w:t>Incident management and reportable incidents:</w:t>
      </w:r>
    </w:p>
    <w:p w:rsidR="00846BA6" w:rsidRPr="0027155F" w:rsidRDefault="00E710FD" w:rsidP="00772F7F">
      <w:pPr>
        <w:pStyle w:val="3Titleh3"/>
        <w:rPr>
          <w:lang w:val="en-AU"/>
        </w:rPr>
      </w:pPr>
      <w:r w:rsidRPr="00E710FD">
        <w:rPr>
          <w:lang w:val="en-AU"/>
        </w:rPr>
        <w:t>Identifying people to participate in practice reviews</w:t>
      </w:r>
    </w:p>
    <w:p w:rsidR="00272BE4" w:rsidRPr="0027155F" w:rsidRDefault="00272BE4" w:rsidP="00272BE4">
      <w:pPr>
        <w:pStyle w:val="5AboutHeadingh4"/>
        <w:rPr>
          <w:lang w:val="en-AU"/>
        </w:rPr>
      </w:pPr>
      <w:r w:rsidRPr="0027155F">
        <w:rPr>
          <w:lang w:val="en-AU"/>
        </w:rPr>
        <w:t xml:space="preserve">About this fact sheet </w:t>
      </w:r>
    </w:p>
    <w:p w:rsidR="00E710FD" w:rsidRPr="00E710FD" w:rsidRDefault="00E710FD" w:rsidP="00E710FD">
      <w:pPr>
        <w:pStyle w:val="6Aboutbody"/>
        <w:rPr>
          <w:lang w:val="en-AU"/>
        </w:rPr>
      </w:pPr>
      <w:r w:rsidRPr="00E710FD">
        <w:rPr>
          <w:lang w:val="en-AU"/>
        </w:rPr>
        <w:t>This fact sheet provides guidance on selecting participants and frontline workers to participate in a practice review.</w:t>
      </w:r>
    </w:p>
    <w:p w:rsidR="00272BE4" w:rsidRPr="0027155F" w:rsidRDefault="00E710FD" w:rsidP="00E710FD">
      <w:pPr>
        <w:pStyle w:val="6Aboutbody"/>
        <w:rPr>
          <w:lang w:val="en-AU"/>
        </w:rPr>
      </w:pPr>
      <w:r w:rsidRPr="00E710FD">
        <w:rPr>
          <w:lang w:val="en-AU"/>
        </w:rPr>
        <w:t xml:space="preserve">It is one in a series of resources about practice reviews, and should be read in conjunction with other NDIS </w:t>
      </w:r>
      <w:r w:rsidR="00C970FB">
        <w:rPr>
          <w:lang w:val="en-AU"/>
        </w:rPr>
        <w:t xml:space="preserve">Quality and Safeguards </w:t>
      </w:r>
      <w:r w:rsidRPr="00E710FD">
        <w:rPr>
          <w:lang w:val="en-AU"/>
        </w:rPr>
        <w:t xml:space="preserve">Commission </w:t>
      </w:r>
      <w:r w:rsidR="00C970FB">
        <w:rPr>
          <w:lang w:val="en-AU"/>
        </w:rPr>
        <w:t xml:space="preserve">(NDIS Commission) </w:t>
      </w:r>
      <w:r w:rsidRPr="00E710FD">
        <w:rPr>
          <w:lang w:val="en-AU"/>
        </w:rPr>
        <w:t xml:space="preserve">fact sheets and publications about practice reviews. As a minimum, it is suggested that you also read the Practice Review Framework for NDIS Providers, and the </w:t>
      </w:r>
      <w:r w:rsidRPr="00C970FB">
        <w:rPr>
          <w:i/>
          <w:iCs/>
          <w:lang w:val="en-AU"/>
        </w:rPr>
        <w:t>What is a Practice Review</w:t>
      </w:r>
      <w:r w:rsidR="00C970FB" w:rsidRPr="00C970FB">
        <w:rPr>
          <w:i/>
          <w:iCs/>
          <w:lang w:val="en-AU"/>
        </w:rPr>
        <w:t>?</w:t>
      </w:r>
      <w:r w:rsidRPr="00E710FD">
        <w:rPr>
          <w:lang w:val="en-AU"/>
        </w:rPr>
        <w:t xml:space="preserve"> fact sheet.</w:t>
      </w:r>
    </w:p>
    <w:p w:rsidR="00EE2998" w:rsidRPr="0027155F" w:rsidRDefault="00EE2998" w:rsidP="00155A13">
      <w:pPr>
        <w:pStyle w:val="7Headingh4"/>
        <w:ind w:right="-35"/>
        <w:rPr>
          <w:lang w:val="en-AU"/>
        </w:rPr>
      </w:pPr>
      <w:r w:rsidRPr="0027155F">
        <w:rPr>
          <w:lang w:val="en-AU"/>
        </w:rPr>
        <w:t xml:space="preserve">Key messages </w:t>
      </w:r>
    </w:p>
    <w:p w:rsidR="00E710FD" w:rsidRPr="00E710FD" w:rsidRDefault="00E710FD" w:rsidP="00E710FD">
      <w:pPr>
        <w:pStyle w:val="Body"/>
        <w:rPr>
          <w:lang w:val="en-AU"/>
        </w:rPr>
      </w:pPr>
      <w:r w:rsidRPr="00E710FD">
        <w:rPr>
          <w:lang w:val="en-AU"/>
        </w:rPr>
        <w:t>A practice review is a reflective process that examines a provider’s engagement with a group of participants, and improvements that can be made to their experience of service, often with a focus on a particular practice area, a cluster of services, and/or a particular team of support workers.</w:t>
      </w:r>
    </w:p>
    <w:p w:rsidR="00E710FD" w:rsidRPr="00E710FD" w:rsidRDefault="00E710FD" w:rsidP="00E710FD">
      <w:pPr>
        <w:pStyle w:val="Body"/>
        <w:rPr>
          <w:lang w:val="en-AU"/>
        </w:rPr>
      </w:pPr>
      <w:r w:rsidRPr="00E710FD">
        <w:rPr>
          <w:lang w:val="en-AU"/>
        </w:rPr>
        <w:t>Participants should always be involved in a practice review. It is their experiences you are examining, and they are experts in their own lives.</w:t>
      </w:r>
    </w:p>
    <w:p w:rsidR="00E710FD" w:rsidRPr="00E710FD" w:rsidRDefault="00E710FD" w:rsidP="00E710FD">
      <w:pPr>
        <w:pStyle w:val="Body"/>
        <w:rPr>
          <w:lang w:val="en-AU"/>
        </w:rPr>
      </w:pPr>
      <w:r w:rsidRPr="00E710FD">
        <w:rPr>
          <w:lang w:val="en-AU"/>
        </w:rPr>
        <w:t>Frontline workers and managers should always be involved in a practice review. They directly influence people’s experience of a service, and have relationships with the people they support that are different from anyone else’s i</w:t>
      </w:r>
      <w:bookmarkStart w:id="0" w:name="_GoBack"/>
      <w:bookmarkEnd w:id="0"/>
      <w:r w:rsidRPr="00E710FD">
        <w:rPr>
          <w:lang w:val="en-AU"/>
        </w:rPr>
        <w:t>n the organisation.</w:t>
      </w:r>
    </w:p>
    <w:p w:rsidR="00E710FD" w:rsidRPr="00E710FD" w:rsidRDefault="00E710FD" w:rsidP="00E710FD">
      <w:pPr>
        <w:pStyle w:val="Body"/>
        <w:rPr>
          <w:lang w:val="en-AU"/>
        </w:rPr>
      </w:pPr>
      <w:r w:rsidRPr="00E710FD">
        <w:rPr>
          <w:lang w:val="en-AU"/>
        </w:rPr>
        <w:t>Both participants and frontline workers may need support to participate in a practice review.</w:t>
      </w:r>
    </w:p>
    <w:p w:rsidR="00E710FD" w:rsidRPr="00E710FD" w:rsidRDefault="00E710FD" w:rsidP="0053242E">
      <w:pPr>
        <w:pStyle w:val="8SubHeadingh5"/>
      </w:pPr>
      <w:r w:rsidRPr="00E710FD">
        <w:lastRenderedPageBreak/>
        <w:t>What is the purpose of the practice review?</w:t>
      </w:r>
    </w:p>
    <w:p w:rsidR="00E710FD" w:rsidRPr="00E710FD" w:rsidRDefault="00E710FD" w:rsidP="00E710FD">
      <w:pPr>
        <w:pStyle w:val="Body"/>
        <w:rPr>
          <w:lang w:val="en-AU"/>
        </w:rPr>
      </w:pPr>
      <w:r w:rsidRPr="00E710FD">
        <w:rPr>
          <w:lang w:val="en-AU"/>
        </w:rPr>
        <w:t>When considering who to invite to participate in a practice review firstly reflect on its purpose: What is it about? What is your organisation trying to discover?</w:t>
      </w:r>
    </w:p>
    <w:p w:rsidR="00EE2998" w:rsidRPr="0027155F" w:rsidRDefault="00E710FD" w:rsidP="00E710FD">
      <w:pPr>
        <w:pStyle w:val="Body"/>
        <w:rPr>
          <w:lang w:val="en-AU"/>
        </w:rPr>
      </w:pPr>
      <w:r w:rsidRPr="00E710FD">
        <w:rPr>
          <w:lang w:val="en-AU"/>
        </w:rPr>
        <w:t>From the purpose, then consider: Which services are involved in the issue/situation being reviewed? Who uses these services? Who delivers these services?</w:t>
      </w:r>
    </w:p>
    <w:p w:rsidR="00E710FD" w:rsidRPr="00E710FD" w:rsidRDefault="00E710FD" w:rsidP="00E710FD">
      <w:pPr>
        <w:pStyle w:val="8SubHeadingh5"/>
        <w:rPr>
          <w:lang w:val="en-AU"/>
        </w:rPr>
      </w:pPr>
      <w:r w:rsidRPr="00E710FD">
        <w:rPr>
          <w:lang w:val="en-AU"/>
        </w:rPr>
        <w:t>What input are you looking for?</w:t>
      </w:r>
    </w:p>
    <w:p w:rsidR="00E710FD" w:rsidRPr="00E710FD" w:rsidRDefault="00E710FD" w:rsidP="00E710FD">
      <w:pPr>
        <w:pStyle w:val="Body"/>
        <w:rPr>
          <w:lang w:val="en-AU"/>
        </w:rPr>
      </w:pPr>
      <w:r w:rsidRPr="00E710FD">
        <w:rPr>
          <w:lang w:val="en-AU"/>
        </w:rPr>
        <w:t>There are two ways participants and frontline workers can contribute to a practice review:</w:t>
      </w:r>
    </w:p>
    <w:p w:rsidR="00E710FD" w:rsidRPr="00E710FD" w:rsidRDefault="00E710FD" w:rsidP="00E710FD">
      <w:pPr>
        <w:pStyle w:val="Body"/>
        <w:numPr>
          <w:ilvl w:val="0"/>
          <w:numId w:val="19"/>
        </w:numPr>
        <w:rPr>
          <w:lang w:val="en-AU"/>
        </w:rPr>
      </w:pPr>
      <w:r w:rsidRPr="00E710FD">
        <w:rPr>
          <w:lang w:val="en-AU"/>
        </w:rPr>
        <w:t>Role 1: as a person sharing their unique and subjective experience of a particular event relating to the practice review issue/situation; and</w:t>
      </w:r>
    </w:p>
    <w:p w:rsidR="00E710FD" w:rsidRPr="00E710FD" w:rsidRDefault="00E710FD" w:rsidP="00E710FD">
      <w:pPr>
        <w:pStyle w:val="Body"/>
        <w:numPr>
          <w:ilvl w:val="0"/>
          <w:numId w:val="19"/>
        </w:numPr>
        <w:rPr>
          <w:lang w:val="en-AU"/>
        </w:rPr>
      </w:pPr>
      <w:r w:rsidRPr="00E710FD">
        <w:rPr>
          <w:lang w:val="en-AU"/>
        </w:rPr>
        <w:t>Role 2: as a stakeholder of the organisation, providing their objective opinions and expertise of the lived experience of disability, or as a frontline worker or manager.</w:t>
      </w:r>
    </w:p>
    <w:p w:rsidR="00E710FD" w:rsidRPr="00E710FD" w:rsidRDefault="00E710FD" w:rsidP="00E710FD">
      <w:pPr>
        <w:pStyle w:val="Body"/>
        <w:rPr>
          <w:lang w:val="en-AU"/>
        </w:rPr>
      </w:pPr>
      <w:r w:rsidRPr="00E710FD">
        <w:rPr>
          <w:lang w:val="en-AU"/>
        </w:rPr>
        <w:t>Both of these are significant ways of involving people in a practice review. It is, however, acknowledged that participants and frontline workers are most likely to be invited to contribute to the practice review in Role 1; that is, giving a subjective account of their personal experience.</w:t>
      </w:r>
    </w:p>
    <w:p w:rsidR="00E710FD" w:rsidRDefault="00E710FD" w:rsidP="00E710FD">
      <w:pPr>
        <w:pStyle w:val="Body"/>
        <w:rPr>
          <w:lang w:val="en-AU"/>
        </w:rPr>
      </w:pPr>
      <w:r w:rsidRPr="00E710FD">
        <w:rPr>
          <w:lang w:val="en-AU"/>
        </w:rPr>
        <w:t xml:space="preserve">Role 2 refers to when you might invite people to contribute as a practice review panel member, to provide objective opinions and expertise. Refer to the </w:t>
      </w:r>
      <w:r w:rsidRPr="00E710FD">
        <w:rPr>
          <w:i/>
          <w:lang w:val="en-AU"/>
        </w:rPr>
        <w:t>How to do a Practice review</w:t>
      </w:r>
      <w:r w:rsidRPr="00E710FD">
        <w:rPr>
          <w:lang w:val="en-AU"/>
        </w:rPr>
        <w:t xml:space="preserve"> fact sheet for more information about practice review panels.</w:t>
      </w:r>
    </w:p>
    <w:p w:rsidR="00E710FD" w:rsidRPr="00E710FD" w:rsidRDefault="00C970FB" w:rsidP="004B185D">
      <w:pPr>
        <w:pStyle w:val="9H6"/>
      </w:pPr>
      <w:r>
        <w:t>Participation in r</w:t>
      </w:r>
      <w:r w:rsidR="00E710FD" w:rsidRPr="00E710FD">
        <w:t>ole 1</w:t>
      </w:r>
    </w:p>
    <w:p w:rsidR="00E710FD" w:rsidRPr="00E710FD" w:rsidRDefault="00E710FD" w:rsidP="00E710FD">
      <w:pPr>
        <w:pStyle w:val="Body"/>
        <w:rPr>
          <w:lang w:val="en-AU"/>
        </w:rPr>
      </w:pPr>
      <w:r w:rsidRPr="00E710FD">
        <w:rPr>
          <w:lang w:val="en-AU"/>
        </w:rPr>
        <w:t>When considering potential pr</w:t>
      </w:r>
      <w:r w:rsidR="00C970FB">
        <w:rPr>
          <w:lang w:val="en-AU"/>
        </w:rPr>
        <w:t>actice review participants for r</w:t>
      </w:r>
      <w:r w:rsidRPr="00E710FD">
        <w:rPr>
          <w:lang w:val="en-AU"/>
        </w:rPr>
        <w:t xml:space="preserve">ole 1, reflect on the following: </w:t>
      </w:r>
    </w:p>
    <w:p w:rsidR="00E710FD" w:rsidRPr="00E710FD" w:rsidRDefault="00E710FD" w:rsidP="00E710FD">
      <w:pPr>
        <w:pStyle w:val="Body"/>
        <w:numPr>
          <w:ilvl w:val="0"/>
          <w:numId w:val="20"/>
        </w:numPr>
        <w:rPr>
          <w:lang w:val="en-AU"/>
        </w:rPr>
      </w:pPr>
      <w:r w:rsidRPr="00E710FD">
        <w:rPr>
          <w:lang w:val="en-AU"/>
        </w:rPr>
        <w:t>How recently has the person been involved in the issue/situation being reviewed?</w:t>
      </w:r>
    </w:p>
    <w:p w:rsidR="00E710FD" w:rsidRPr="00E710FD" w:rsidRDefault="00E710FD" w:rsidP="00E710FD">
      <w:pPr>
        <w:pStyle w:val="Body"/>
        <w:numPr>
          <w:ilvl w:val="0"/>
          <w:numId w:val="20"/>
        </w:numPr>
        <w:rPr>
          <w:lang w:val="en-AU"/>
        </w:rPr>
      </w:pPr>
      <w:r w:rsidRPr="00E710FD">
        <w:rPr>
          <w:lang w:val="en-AU"/>
        </w:rPr>
        <w:t>How significant is/was their involvement? Are/Were they involved enough to contribute?</w:t>
      </w:r>
    </w:p>
    <w:p w:rsidR="00E710FD" w:rsidRPr="00E710FD" w:rsidRDefault="00E710FD" w:rsidP="00E710FD">
      <w:pPr>
        <w:pStyle w:val="Body"/>
        <w:numPr>
          <w:ilvl w:val="0"/>
          <w:numId w:val="20"/>
        </w:numPr>
        <w:rPr>
          <w:lang w:val="en-AU"/>
        </w:rPr>
      </w:pPr>
      <w:r w:rsidRPr="00E710FD">
        <w:rPr>
          <w:lang w:val="en-AU"/>
        </w:rPr>
        <w:t>Are they adversely affected as a result? If so, what support might they need?</w:t>
      </w:r>
    </w:p>
    <w:p w:rsidR="00E710FD" w:rsidRPr="00E710FD" w:rsidRDefault="00E710FD" w:rsidP="00E710FD">
      <w:pPr>
        <w:pStyle w:val="Body"/>
        <w:rPr>
          <w:lang w:val="en-AU"/>
        </w:rPr>
      </w:pPr>
      <w:r w:rsidRPr="00E710FD">
        <w:rPr>
          <w:lang w:val="en-AU"/>
        </w:rPr>
        <w:t xml:space="preserve">For </w:t>
      </w:r>
      <w:r w:rsidRPr="00E710FD">
        <w:rPr>
          <w:b/>
          <w:lang w:val="en-AU"/>
        </w:rPr>
        <w:t>participants</w:t>
      </w:r>
      <w:r w:rsidRPr="00E710FD">
        <w:rPr>
          <w:lang w:val="en-AU"/>
        </w:rPr>
        <w:t>, also consider:</w:t>
      </w:r>
    </w:p>
    <w:p w:rsidR="00E710FD" w:rsidRPr="00E710FD" w:rsidRDefault="00E710FD" w:rsidP="00E710FD">
      <w:pPr>
        <w:pStyle w:val="Body"/>
        <w:numPr>
          <w:ilvl w:val="0"/>
          <w:numId w:val="21"/>
        </w:numPr>
        <w:rPr>
          <w:lang w:val="en-AU"/>
        </w:rPr>
      </w:pPr>
      <w:r w:rsidRPr="00E710FD">
        <w:rPr>
          <w:lang w:val="en-AU"/>
        </w:rPr>
        <w:t>How does the person communicate and what support may they require in this area?</w:t>
      </w:r>
    </w:p>
    <w:p w:rsidR="00E710FD" w:rsidRPr="00E710FD" w:rsidRDefault="00E710FD" w:rsidP="00E710FD">
      <w:pPr>
        <w:pStyle w:val="Body"/>
        <w:numPr>
          <w:ilvl w:val="0"/>
          <w:numId w:val="21"/>
        </w:numPr>
        <w:rPr>
          <w:lang w:val="en-AU"/>
        </w:rPr>
      </w:pPr>
      <w:r w:rsidRPr="00E710FD">
        <w:rPr>
          <w:lang w:val="en-AU"/>
        </w:rPr>
        <w:t>If they only communicate in non-verbal ways or have low cognition, could they contribute by being there and putting a face to the experience of service (with an advocate’s support)?</w:t>
      </w:r>
    </w:p>
    <w:p w:rsidR="00E710FD" w:rsidRPr="00E710FD" w:rsidRDefault="00E710FD" w:rsidP="00E710FD">
      <w:pPr>
        <w:pStyle w:val="Body"/>
        <w:numPr>
          <w:ilvl w:val="0"/>
          <w:numId w:val="21"/>
        </w:numPr>
        <w:rPr>
          <w:lang w:val="en-AU"/>
        </w:rPr>
      </w:pPr>
      <w:r w:rsidRPr="00E710FD">
        <w:rPr>
          <w:lang w:val="en-AU"/>
        </w:rPr>
        <w:t>What other supports will the person require in order to participate effectively?</w:t>
      </w:r>
    </w:p>
    <w:p w:rsidR="00E710FD" w:rsidRPr="00E710FD" w:rsidRDefault="00E710FD" w:rsidP="00E710FD">
      <w:pPr>
        <w:pStyle w:val="Body"/>
        <w:numPr>
          <w:ilvl w:val="0"/>
          <w:numId w:val="21"/>
        </w:numPr>
        <w:rPr>
          <w:lang w:val="en-AU"/>
        </w:rPr>
      </w:pPr>
      <w:r w:rsidRPr="00E710FD">
        <w:rPr>
          <w:lang w:val="en-AU"/>
        </w:rPr>
        <w:lastRenderedPageBreak/>
        <w:t>If the person requires a support person, is there someone suitable who could attend with them?</w:t>
      </w:r>
    </w:p>
    <w:p w:rsidR="00E710FD" w:rsidRPr="00E710FD" w:rsidRDefault="00E710FD" w:rsidP="00E710FD">
      <w:pPr>
        <w:pStyle w:val="Body"/>
        <w:ind w:left="720"/>
        <w:rPr>
          <w:lang w:val="en-AU"/>
        </w:rPr>
      </w:pPr>
      <w:r w:rsidRPr="00E710FD">
        <w:rPr>
          <w:lang w:val="en-AU"/>
        </w:rPr>
        <w:t>NB: A person’s level of cognition should not be a reason alone for ruling out their potential involvement in a practice review.</w:t>
      </w:r>
    </w:p>
    <w:p w:rsidR="00E710FD" w:rsidRPr="00E710FD" w:rsidRDefault="00E710FD" w:rsidP="00E710FD">
      <w:pPr>
        <w:pStyle w:val="Body"/>
        <w:rPr>
          <w:lang w:val="en-AU"/>
        </w:rPr>
      </w:pPr>
      <w:r w:rsidRPr="00E710FD">
        <w:rPr>
          <w:lang w:val="en-AU"/>
        </w:rPr>
        <w:t xml:space="preserve">For </w:t>
      </w:r>
      <w:r w:rsidRPr="00E710FD">
        <w:rPr>
          <w:b/>
          <w:lang w:val="en-AU"/>
        </w:rPr>
        <w:t>frontline</w:t>
      </w:r>
      <w:r w:rsidRPr="00E710FD">
        <w:rPr>
          <w:lang w:val="en-AU"/>
        </w:rPr>
        <w:t xml:space="preserve"> workers, also consider:</w:t>
      </w:r>
    </w:p>
    <w:p w:rsidR="00E710FD" w:rsidRPr="00E710FD" w:rsidRDefault="00E710FD" w:rsidP="00E710FD">
      <w:pPr>
        <w:pStyle w:val="Body"/>
        <w:numPr>
          <w:ilvl w:val="0"/>
          <w:numId w:val="22"/>
        </w:numPr>
        <w:rPr>
          <w:lang w:val="en-AU"/>
        </w:rPr>
      </w:pPr>
      <w:r w:rsidRPr="00E710FD">
        <w:rPr>
          <w:lang w:val="en-AU"/>
        </w:rPr>
        <w:t>What supports might they require in order to participate effectively? e.g. literacy support, translation service, emotional support person.</w:t>
      </w:r>
    </w:p>
    <w:p w:rsidR="00E710FD" w:rsidRPr="00E710FD" w:rsidRDefault="00E710FD" w:rsidP="00E710FD">
      <w:pPr>
        <w:pStyle w:val="Body"/>
        <w:numPr>
          <w:ilvl w:val="0"/>
          <w:numId w:val="22"/>
        </w:numPr>
        <w:rPr>
          <w:lang w:val="en-AU"/>
        </w:rPr>
      </w:pPr>
      <w:r w:rsidRPr="00E710FD">
        <w:rPr>
          <w:lang w:val="en-AU"/>
        </w:rPr>
        <w:t>If they require any of these supports, is there someone suitable who could attend to assist? If no, which external support services could be recommended to, or organised for, them?</w:t>
      </w:r>
    </w:p>
    <w:p w:rsidR="00E710FD" w:rsidRPr="00E710FD" w:rsidRDefault="00E710FD" w:rsidP="00E710FD">
      <w:pPr>
        <w:pStyle w:val="Body"/>
        <w:ind w:left="720"/>
        <w:rPr>
          <w:lang w:val="en-AU"/>
        </w:rPr>
      </w:pPr>
      <w:r w:rsidRPr="00E710FD">
        <w:rPr>
          <w:lang w:val="en-AU"/>
        </w:rPr>
        <w:t>NB: A worker’s level of English literacy or proficiency should not solely be a reason for ruling out their potential involvement in a practice review</w:t>
      </w:r>
    </w:p>
    <w:p w:rsidR="00E710FD" w:rsidRPr="00E710FD" w:rsidRDefault="00C970FB" w:rsidP="002B4086">
      <w:pPr>
        <w:pStyle w:val="9H6"/>
      </w:pPr>
      <w:r>
        <w:t>Participation in r</w:t>
      </w:r>
      <w:r w:rsidR="00E710FD" w:rsidRPr="00E710FD">
        <w:t>ole 2</w:t>
      </w:r>
    </w:p>
    <w:p w:rsidR="00E710FD" w:rsidRPr="00E710FD" w:rsidRDefault="00E710FD" w:rsidP="00E710FD">
      <w:pPr>
        <w:pStyle w:val="Body"/>
        <w:rPr>
          <w:lang w:val="en-AU"/>
        </w:rPr>
      </w:pPr>
      <w:r w:rsidRPr="00E710FD">
        <w:rPr>
          <w:lang w:val="en-AU"/>
        </w:rPr>
        <w:t>When considering potential pr</w:t>
      </w:r>
      <w:r w:rsidR="00C970FB">
        <w:rPr>
          <w:lang w:val="en-AU"/>
        </w:rPr>
        <w:t>actice review participants for r</w:t>
      </w:r>
      <w:r w:rsidRPr="00E710FD">
        <w:rPr>
          <w:lang w:val="en-AU"/>
        </w:rPr>
        <w:t>ole 2, reflect on the following:</w:t>
      </w:r>
    </w:p>
    <w:p w:rsidR="00E710FD" w:rsidRPr="00E710FD" w:rsidRDefault="00E710FD" w:rsidP="00E710FD">
      <w:pPr>
        <w:pStyle w:val="Body"/>
        <w:numPr>
          <w:ilvl w:val="0"/>
          <w:numId w:val="23"/>
        </w:numPr>
        <w:rPr>
          <w:lang w:val="en-AU"/>
        </w:rPr>
      </w:pPr>
      <w:r w:rsidRPr="00E710FD">
        <w:rPr>
          <w:lang w:val="en-AU"/>
        </w:rPr>
        <w:t>What contribution would the person likely bring to the practice review? e.g. their worldview, experience, background.</w:t>
      </w:r>
    </w:p>
    <w:p w:rsidR="00E710FD" w:rsidRPr="00E710FD" w:rsidRDefault="00E710FD" w:rsidP="00E710FD">
      <w:pPr>
        <w:pStyle w:val="Body"/>
        <w:numPr>
          <w:ilvl w:val="0"/>
          <w:numId w:val="23"/>
        </w:numPr>
        <w:rPr>
          <w:lang w:val="en-AU"/>
        </w:rPr>
      </w:pPr>
      <w:r w:rsidRPr="00E710FD">
        <w:rPr>
          <w:lang w:val="en-AU"/>
        </w:rPr>
        <w:t>What experience has the person had in roles such as this?</w:t>
      </w:r>
    </w:p>
    <w:p w:rsidR="00E710FD" w:rsidRPr="00E710FD" w:rsidRDefault="00E710FD" w:rsidP="00E710FD">
      <w:pPr>
        <w:pStyle w:val="Body"/>
        <w:numPr>
          <w:ilvl w:val="0"/>
          <w:numId w:val="23"/>
        </w:numPr>
        <w:rPr>
          <w:lang w:val="en-AU"/>
        </w:rPr>
      </w:pPr>
      <w:r w:rsidRPr="00E710FD">
        <w:rPr>
          <w:lang w:val="en-AU"/>
        </w:rPr>
        <w:t>If they have had little or none, what kind of training and/or support will be provided to enable their participation?</w:t>
      </w:r>
    </w:p>
    <w:p w:rsidR="00E710FD" w:rsidRPr="00E710FD" w:rsidRDefault="00E710FD" w:rsidP="00E710FD">
      <w:pPr>
        <w:pStyle w:val="Body"/>
        <w:numPr>
          <w:ilvl w:val="0"/>
          <w:numId w:val="23"/>
        </w:numPr>
        <w:rPr>
          <w:lang w:val="en-AU"/>
        </w:rPr>
      </w:pPr>
      <w:r w:rsidRPr="00E710FD">
        <w:rPr>
          <w:lang w:val="en-AU"/>
        </w:rPr>
        <w:t>How does the person communicate and what support may they require in this area? What other supports will they require in order to participate effectively?</w:t>
      </w:r>
    </w:p>
    <w:p w:rsidR="00E710FD" w:rsidRPr="00E710FD" w:rsidRDefault="00E710FD" w:rsidP="00E710FD">
      <w:pPr>
        <w:pStyle w:val="Body"/>
        <w:numPr>
          <w:ilvl w:val="0"/>
          <w:numId w:val="23"/>
        </w:numPr>
        <w:rPr>
          <w:lang w:val="en-AU"/>
        </w:rPr>
      </w:pPr>
      <w:r w:rsidRPr="00E710FD">
        <w:rPr>
          <w:lang w:val="en-AU"/>
        </w:rPr>
        <w:t>Should the person require a support person, is there someone suitable who could attend the practice review with them?</w:t>
      </w:r>
    </w:p>
    <w:p w:rsidR="00E710FD" w:rsidRPr="00E710FD" w:rsidRDefault="00E710FD" w:rsidP="00E710FD">
      <w:pPr>
        <w:pStyle w:val="Heading7"/>
      </w:pPr>
      <w:r w:rsidRPr="00E710FD">
        <w:t>When to include other stakeholders</w:t>
      </w:r>
    </w:p>
    <w:p w:rsidR="00E710FD" w:rsidRPr="00E710FD" w:rsidRDefault="00E710FD" w:rsidP="00E710FD">
      <w:pPr>
        <w:pStyle w:val="Body"/>
        <w:rPr>
          <w:lang w:val="en-AU"/>
        </w:rPr>
      </w:pPr>
      <w:r w:rsidRPr="00E710FD">
        <w:rPr>
          <w:lang w:val="en-AU"/>
        </w:rPr>
        <w:t>There may be other people who aren’t participants or direct customers of your organisation, or directly involved in the issue/situation being reviewed that have useful perspectives and information to offer.</w:t>
      </w:r>
    </w:p>
    <w:p w:rsidR="00E710FD" w:rsidRPr="00E710FD" w:rsidRDefault="00E710FD" w:rsidP="00E710FD">
      <w:pPr>
        <w:pStyle w:val="Body"/>
        <w:rPr>
          <w:lang w:val="en-AU"/>
        </w:rPr>
      </w:pPr>
      <w:r w:rsidRPr="00E710FD">
        <w:rPr>
          <w:b/>
          <w:lang w:val="en-AU"/>
        </w:rPr>
        <w:t>Parents, siblings, carers, guardians, advocates, and other people who care for, and represent, participants</w:t>
      </w:r>
      <w:r w:rsidRPr="00E710FD">
        <w:rPr>
          <w:lang w:val="en-AU"/>
        </w:rPr>
        <w:t xml:space="preserve"> may want to be involved in a practice review. This is particularly the case when the trigger for the practice review is a result of representations they have made about a particular issue or situation – such as raising issues at case meetings, making complaints, providing other feedback.</w:t>
      </w:r>
    </w:p>
    <w:p w:rsidR="00E710FD" w:rsidRPr="00E710FD" w:rsidRDefault="00E710FD" w:rsidP="00E710FD">
      <w:pPr>
        <w:pStyle w:val="Body"/>
        <w:rPr>
          <w:lang w:val="en-AU"/>
        </w:rPr>
      </w:pPr>
      <w:r w:rsidRPr="00E710FD">
        <w:rPr>
          <w:lang w:val="en-AU"/>
        </w:rPr>
        <w:lastRenderedPageBreak/>
        <w:t>Consideration should always be given to how these stakeholders are involved, whether as contributors to the practice review, as support for participants (i.e. people with a disability), or just to keep the lines of communication open.</w:t>
      </w:r>
    </w:p>
    <w:p w:rsidR="00E710FD" w:rsidRPr="00E710FD" w:rsidRDefault="00E710FD" w:rsidP="00E710FD">
      <w:pPr>
        <w:pStyle w:val="Body"/>
        <w:rPr>
          <w:lang w:val="en-AU"/>
        </w:rPr>
      </w:pPr>
      <w:r w:rsidRPr="00E710FD">
        <w:rPr>
          <w:lang w:val="en-AU"/>
        </w:rPr>
        <w:t xml:space="preserve">There may also be </w:t>
      </w:r>
      <w:r w:rsidRPr="00E710FD">
        <w:rPr>
          <w:b/>
          <w:lang w:val="en-AU"/>
        </w:rPr>
        <w:t>other providers or services</w:t>
      </w:r>
      <w:r w:rsidRPr="00E710FD">
        <w:rPr>
          <w:lang w:val="en-AU"/>
        </w:rPr>
        <w:t xml:space="preserve"> you want to approach to offer a peer review perspective. This could be at any step in a practice review.</w:t>
      </w:r>
    </w:p>
    <w:p w:rsidR="00E710FD" w:rsidRPr="00E710FD" w:rsidRDefault="00E710FD" w:rsidP="00E710FD">
      <w:pPr>
        <w:pStyle w:val="Body"/>
        <w:rPr>
          <w:lang w:val="en-AU"/>
        </w:rPr>
      </w:pPr>
      <w:r w:rsidRPr="00E710FD">
        <w:rPr>
          <w:lang w:val="en-AU"/>
        </w:rPr>
        <w:t>For example, you may seek input from a peer provider prior to making decisions about action to take or reflecting on recommendations from a practice review, about what they would do in a similar circumstance.</w:t>
      </w:r>
    </w:p>
    <w:p w:rsidR="00E710FD" w:rsidRPr="00E710FD" w:rsidRDefault="00E710FD" w:rsidP="00E710FD">
      <w:pPr>
        <w:pStyle w:val="Body"/>
        <w:rPr>
          <w:lang w:val="en-AU"/>
        </w:rPr>
      </w:pPr>
      <w:r w:rsidRPr="00E710FD">
        <w:rPr>
          <w:lang w:val="en-AU"/>
        </w:rPr>
        <w:t xml:space="preserve">For guidance about including other workers from your organisation and/or subject matter experts, please refer to the </w:t>
      </w:r>
      <w:r w:rsidRPr="00C970FB">
        <w:rPr>
          <w:i/>
          <w:iCs/>
          <w:lang w:val="en-AU"/>
        </w:rPr>
        <w:t>Who should lead a practice review?</w:t>
      </w:r>
      <w:r w:rsidRPr="00E710FD">
        <w:rPr>
          <w:lang w:val="en-AU"/>
        </w:rPr>
        <w:t xml:space="preserve"> fact sheet.</w:t>
      </w:r>
    </w:p>
    <w:p w:rsidR="00E710FD" w:rsidRPr="00D82A20" w:rsidRDefault="00E710FD" w:rsidP="00D82A20">
      <w:pPr>
        <w:pStyle w:val="9H6"/>
      </w:pPr>
      <w:r w:rsidRPr="00D82A20">
        <w:t>Approaching potential practice review participants</w:t>
      </w:r>
    </w:p>
    <w:p w:rsidR="00E710FD" w:rsidRPr="00E710FD" w:rsidRDefault="00E710FD" w:rsidP="00E710FD">
      <w:pPr>
        <w:pStyle w:val="Body"/>
        <w:rPr>
          <w:lang w:val="en-AU"/>
        </w:rPr>
      </w:pPr>
      <w:r w:rsidRPr="00E710FD">
        <w:rPr>
          <w:lang w:val="en-AU"/>
        </w:rPr>
        <w:t>After thinking about the purpose of your review, what input you need, and who should be included, it is time to decide who to approach. Remember that all potential practice review participants will have a contribution to make no matter how small or subtle, but providing them with tailored supports is more likely to elicit a good result.</w:t>
      </w:r>
    </w:p>
    <w:p w:rsidR="00E710FD" w:rsidRPr="00E710FD" w:rsidRDefault="00E710FD" w:rsidP="00E710FD">
      <w:pPr>
        <w:pStyle w:val="Body"/>
        <w:rPr>
          <w:lang w:val="en-AU"/>
        </w:rPr>
      </w:pPr>
      <w:r w:rsidRPr="00E710FD">
        <w:rPr>
          <w:lang w:val="en-AU"/>
        </w:rPr>
        <w:t>It is also important to remember that while some people may seem to fit the role well, they may not turn out to be suitable (or are unable to participate) on the day. For this reason, it is advisable to have a number of back-up candidates available on stand-by.</w:t>
      </w:r>
    </w:p>
    <w:p w:rsidR="00E710FD" w:rsidRPr="00E710FD" w:rsidRDefault="00E710FD" w:rsidP="00E710FD">
      <w:pPr>
        <w:pStyle w:val="Body"/>
        <w:rPr>
          <w:lang w:val="en-AU"/>
        </w:rPr>
      </w:pPr>
      <w:r w:rsidRPr="00E710FD">
        <w:rPr>
          <w:lang w:val="en-AU"/>
        </w:rPr>
        <w:t>Provide the following resources to people you are inviting to participate in the practice review:</w:t>
      </w:r>
    </w:p>
    <w:p w:rsidR="00E710FD" w:rsidRPr="00E710FD" w:rsidRDefault="00E710FD" w:rsidP="00E710FD">
      <w:pPr>
        <w:pStyle w:val="Body"/>
        <w:numPr>
          <w:ilvl w:val="0"/>
          <w:numId w:val="25"/>
        </w:numPr>
      </w:pPr>
      <w:r w:rsidRPr="00E710FD">
        <w:rPr>
          <w:i/>
        </w:rPr>
        <w:t>What is a practice review?</w:t>
      </w:r>
      <w:r w:rsidRPr="00E710FD">
        <w:t xml:space="preserve"> fact sheet</w:t>
      </w:r>
    </w:p>
    <w:p w:rsidR="00E710FD" w:rsidRPr="00E710FD" w:rsidRDefault="00E710FD" w:rsidP="00E710FD">
      <w:pPr>
        <w:pStyle w:val="Body"/>
        <w:numPr>
          <w:ilvl w:val="0"/>
          <w:numId w:val="25"/>
        </w:numPr>
      </w:pPr>
      <w:r w:rsidRPr="00E710FD">
        <w:rPr>
          <w:i/>
        </w:rPr>
        <w:t>What is a practice review?</w:t>
      </w:r>
      <w:r w:rsidRPr="00E710FD">
        <w:t xml:space="preserve"> Easy Read fact sheet (refer page 2 in particular)</w:t>
      </w:r>
    </w:p>
    <w:p w:rsidR="008A58D0" w:rsidRPr="00E710FD" w:rsidRDefault="00E710FD" w:rsidP="00E710FD">
      <w:pPr>
        <w:pStyle w:val="Body"/>
        <w:numPr>
          <w:ilvl w:val="0"/>
          <w:numId w:val="25"/>
        </w:numPr>
      </w:pPr>
      <w:r w:rsidRPr="00E710FD">
        <w:rPr>
          <w:i/>
        </w:rPr>
        <w:t xml:space="preserve">Information for family, </w:t>
      </w:r>
      <w:proofErr w:type="spellStart"/>
      <w:r w:rsidRPr="00E710FD">
        <w:rPr>
          <w:i/>
        </w:rPr>
        <w:t>carers</w:t>
      </w:r>
      <w:proofErr w:type="spellEnd"/>
      <w:r w:rsidRPr="00E710FD">
        <w:rPr>
          <w:i/>
        </w:rPr>
        <w:t>, and participant supporters</w:t>
      </w:r>
      <w:r w:rsidRPr="00E710FD">
        <w:t xml:space="preserve"> fact sheet</w:t>
      </w:r>
      <w:r w:rsidR="008A58D0" w:rsidRPr="00E710FD">
        <w:br w:type="page"/>
      </w:r>
    </w:p>
    <w:p w:rsidR="00A459BE" w:rsidRPr="0027155F" w:rsidRDefault="00A459BE" w:rsidP="00A459BE">
      <w:pPr>
        <w:pStyle w:val="7Headingh4"/>
        <w:ind w:left="360" w:right="-35"/>
        <w:rPr>
          <w:rFonts w:eastAsia="Calibri" w:cs="Calibri"/>
          <w:lang w:val="en-AU"/>
        </w:rPr>
      </w:pPr>
      <w:r w:rsidRPr="0027155F">
        <w:rPr>
          <w:lang w:val="en-AU"/>
        </w:rPr>
        <w:lastRenderedPageBreak/>
        <w:t xml:space="preserve">Related resources </w:t>
      </w:r>
    </w:p>
    <w:p w:rsidR="00A459BE" w:rsidRPr="0027155F" w:rsidRDefault="00E710FD" w:rsidP="00A459BE">
      <w:pPr>
        <w:pStyle w:val="Body"/>
        <w:ind w:left="360"/>
        <w:rPr>
          <w:rStyle w:val="Link"/>
          <w:color w:val="000000"/>
          <w:u w:val="none"/>
          <w:lang w:val="en-AU"/>
        </w:rPr>
      </w:pPr>
      <w:r w:rsidRPr="00E710FD">
        <w:rPr>
          <w:lang w:val="en-AU"/>
        </w:rPr>
        <w:t xml:space="preserve">Refer to the </w:t>
      </w:r>
      <w:r w:rsidRPr="00E710FD">
        <w:rPr>
          <w:i/>
          <w:lang w:val="en-AU"/>
        </w:rPr>
        <w:t>Practice Review Framework for NDIS Providers</w:t>
      </w:r>
      <w:r w:rsidRPr="00E710FD">
        <w:rPr>
          <w:lang w:val="en-AU"/>
        </w:rPr>
        <w:t xml:space="preserve"> for a complete list of documents related to this series.</w:t>
      </w:r>
    </w:p>
    <w:tbl>
      <w:tblPr>
        <w:tblStyle w:val="NDISRelatedrecources"/>
        <w:tblW w:w="5000" w:type="pct"/>
        <w:tblLayout w:type="fixed"/>
        <w:tblLook w:val="04A0" w:firstRow="1" w:lastRow="0" w:firstColumn="1" w:lastColumn="0" w:noHBand="0" w:noVBand="1"/>
        <w:tblCaption w:val="Related resources"/>
        <w:tblDescription w:val="Practice Review Framework for NDIS Providers  &#10;What is a practice review  &#10;What is a practice review – Easy Read&#10;Information for family, carers, and participant supporters  &#10;Who should lead a practice review?"/>
      </w:tblPr>
      <w:tblGrid>
        <w:gridCol w:w="3208"/>
        <w:gridCol w:w="3209"/>
        <w:gridCol w:w="3209"/>
      </w:tblGrid>
      <w:tr w:rsidR="00A459BE" w:rsidRPr="0027155F" w:rsidTr="00F26923">
        <w:trPr>
          <w:tblHeader/>
        </w:trPr>
        <w:tc>
          <w:tcPr>
            <w:tcW w:w="1666" w:type="pct"/>
          </w:tcPr>
          <w:p w:rsidR="00A459BE" w:rsidRPr="0027155F" w:rsidRDefault="00A459BE" w:rsidP="00A459BE">
            <w:pPr>
              <w:pStyle w:val="Body"/>
              <w:ind w:left="360"/>
              <w:rPr>
                <w:lang w:val="en-AU"/>
              </w:rPr>
            </w:pPr>
            <w:r w:rsidRPr="0027155F">
              <w:rPr>
                <w:noProof/>
                <w:lang w:val="en-AU" w:eastAsia="en-AU"/>
              </w:rPr>
              <w:drawing>
                <wp:inline distT="0" distB="0" distL="0" distR="0" wp14:anchorId="79313EC5" wp14:editId="7141F43D">
                  <wp:extent cx="508116" cy="660550"/>
                  <wp:effectExtent l="0" t="0" r="6350" b="6350"/>
                  <wp:docPr id="6" name="Picture 6" descr="Icon for related resources" title="Icon for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8">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A459BE" w:rsidRPr="0027155F" w:rsidRDefault="00E710FD" w:rsidP="00E710FD">
            <w:pPr>
              <w:pStyle w:val="Body"/>
              <w:ind w:left="360"/>
              <w:rPr>
                <w:rStyle w:val="Hyperlink"/>
                <w:lang w:val="en-AU"/>
              </w:rPr>
            </w:pPr>
            <w:r w:rsidRPr="00E710FD">
              <w:rPr>
                <w:rFonts w:asciiTheme="minorHAnsi" w:hAnsiTheme="minorHAnsi" w:cs="Times New Roman"/>
                <w:color w:val="auto"/>
                <w14:textOutline w14:w="0" w14:cap="rnd" w14:cmpd="sng" w14:algn="ctr">
                  <w14:noFill/>
                  <w14:prstDash w14:val="solid"/>
                  <w14:bevel/>
                </w14:textOutline>
              </w:rPr>
              <w:t>Practice Review</w:t>
            </w:r>
            <w:r>
              <w:rPr>
                <w:rFonts w:asciiTheme="minorHAnsi" w:hAnsiTheme="minorHAnsi" w:cs="Times New Roman"/>
                <w:color w:val="auto"/>
                <w14:textOutline w14:w="0" w14:cap="rnd" w14:cmpd="sng" w14:algn="ctr">
                  <w14:noFill/>
                  <w14:prstDash w14:val="solid"/>
                  <w14:bevel/>
                </w14:textOutline>
              </w:rPr>
              <w:t xml:space="preserve"> </w:t>
            </w:r>
            <w:r w:rsidRPr="00E710FD">
              <w:rPr>
                <w:rFonts w:asciiTheme="minorHAnsi" w:hAnsiTheme="minorHAnsi" w:cs="Times New Roman"/>
                <w:color w:val="auto"/>
                <w14:textOutline w14:w="0" w14:cap="rnd" w14:cmpd="sng" w14:algn="ctr">
                  <w14:noFill/>
                  <w14:prstDash w14:val="solid"/>
                  <w14:bevel/>
                </w14:textOutline>
              </w:rPr>
              <w:t xml:space="preserve">Framework for </w:t>
            </w:r>
            <w:r>
              <w:rPr>
                <w:rFonts w:asciiTheme="minorHAnsi" w:hAnsiTheme="minorHAnsi" w:cs="Times New Roman"/>
                <w:color w:val="auto"/>
                <w14:textOutline w14:w="0" w14:cap="rnd" w14:cmpd="sng" w14:algn="ctr">
                  <w14:noFill/>
                  <w14:prstDash w14:val="solid"/>
                  <w14:bevel/>
                </w14:textOutline>
              </w:rPr>
              <w:br/>
            </w:r>
            <w:r w:rsidRPr="00E710FD">
              <w:rPr>
                <w:rFonts w:asciiTheme="minorHAnsi" w:hAnsiTheme="minorHAnsi" w:cs="Times New Roman"/>
                <w:color w:val="auto"/>
                <w14:textOutline w14:w="0" w14:cap="rnd" w14:cmpd="sng" w14:algn="ctr">
                  <w14:noFill/>
                  <w14:prstDash w14:val="solid"/>
                  <w14:bevel/>
                </w14:textOutline>
              </w:rPr>
              <w:t>NDIS Providers</w:t>
            </w:r>
          </w:p>
        </w:tc>
        <w:tc>
          <w:tcPr>
            <w:tcW w:w="1667" w:type="pct"/>
          </w:tcPr>
          <w:p w:rsidR="00A459BE" w:rsidRPr="0027155F" w:rsidRDefault="00A459BE" w:rsidP="00A459BE">
            <w:pPr>
              <w:pStyle w:val="Body"/>
              <w:ind w:left="360"/>
              <w:rPr>
                <w:lang w:val="en-AU"/>
              </w:rPr>
            </w:pPr>
            <w:r w:rsidRPr="0027155F">
              <w:rPr>
                <w:noProof/>
                <w:lang w:val="en-AU" w:eastAsia="en-AU"/>
              </w:rPr>
              <w:drawing>
                <wp:inline distT="0" distB="0" distL="0" distR="0" wp14:anchorId="0A43BEED" wp14:editId="640039D3">
                  <wp:extent cx="508116" cy="660550"/>
                  <wp:effectExtent l="0" t="0" r="6350" b="6350"/>
                  <wp:docPr id="5" name="Picture 5" descr="Icon for related resources" title="Icon for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8">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A459BE" w:rsidRPr="0027155F" w:rsidRDefault="00E710FD" w:rsidP="00E710FD">
            <w:pPr>
              <w:pStyle w:val="Body"/>
              <w:ind w:left="360"/>
              <w:rPr>
                <w:rStyle w:val="Hyperlink"/>
                <w:lang w:val="en-AU"/>
              </w:rPr>
            </w:pPr>
            <w:r w:rsidRPr="00E710FD">
              <w:rPr>
                <w:rFonts w:asciiTheme="minorHAnsi" w:hAnsiTheme="minorHAnsi" w:cs="Times New Roman"/>
                <w:color w:val="auto"/>
                <w14:textOutline w14:w="0" w14:cap="rnd" w14:cmpd="sng" w14:algn="ctr">
                  <w14:noFill/>
                  <w14:prstDash w14:val="solid"/>
                  <w14:bevel/>
                </w14:textOutline>
              </w:rPr>
              <w:t>What is a practice</w:t>
            </w:r>
            <w:r>
              <w:rPr>
                <w:rFonts w:asciiTheme="minorHAnsi" w:hAnsiTheme="minorHAnsi" w:cs="Times New Roman"/>
                <w:color w:val="auto"/>
                <w14:textOutline w14:w="0" w14:cap="rnd" w14:cmpd="sng" w14:algn="ctr">
                  <w14:noFill/>
                  <w14:prstDash w14:val="solid"/>
                  <w14:bevel/>
                </w14:textOutline>
              </w:rPr>
              <w:t xml:space="preserve"> </w:t>
            </w:r>
            <w:r w:rsidRPr="00E710FD">
              <w:rPr>
                <w:rFonts w:asciiTheme="minorHAnsi" w:hAnsiTheme="minorHAnsi" w:cs="Times New Roman"/>
                <w:color w:val="auto"/>
                <w14:textOutline w14:w="0" w14:cap="rnd" w14:cmpd="sng" w14:algn="ctr">
                  <w14:noFill/>
                  <w14:prstDash w14:val="solid"/>
                  <w14:bevel/>
                </w14:textOutline>
              </w:rPr>
              <w:t>review</w:t>
            </w:r>
          </w:p>
        </w:tc>
        <w:tc>
          <w:tcPr>
            <w:tcW w:w="1667" w:type="pct"/>
          </w:tcPr>
          <w:p w:rsidR="00A459BE" w:rsidRPr="0027155F" w:rsidRDefault="00A459BE" w:rsidP="00A459BE">
            <w:pPr>
              <w:pStyle w:val="Body"/>
              <w:ind w:left="360"/>
              <w:rPr>
                <w:lang w:val="en-AU"/>
              </w:rPr>
            </w:pPr>
            <w:r w:rsidRPr="0027155F">
              <w:rPr>
                <w:noProof/>
                <w:lang w:val="en-AU" w:eastAsia="en-AU"/>
              </w:rPr>
              <w:drawing>
                <wp:inline distT="0" distB="0" distL="0" distR="0" wp14:anchorId="77B7488A" wp14:editId="4D66BDC2">
                  <wp:extent cx="508116" cy="660550"/>
                  <wp:effectExtent l="0" t="0" r="6350" b="6350"/>
                  <wp:docPr id="7" name="Picture 7" descr="Icon for related resources" title="Icon for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8">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A459BE" w:rsidRPr="00E77408" w:rsidRDefault="00E710FD" w:rsidP="00A459BE">
            <w:pPr>
              <w:ind w:left="360"/>
              <w:rPr>
                <w:rStyle w:val="Hyperlink"/>
                <w:u w:val="none"/>
                <w:lang w:val="en-AU"/>
              </w:rPr>
            </w:pPr>
            <w:r w:rsidRPr="00E77408">
              <w:rPr>
                <w:rStyle w:val="Hyperlink"/>
                <w:color w:val="auto"/>
                <w:u w:val="none"/>
                <w:lang w:val="en-AU"/>
              </w:rPr>
              <w:t>What is a practice review – Easy Read</w:t>
            </w:r>
          </w:p>
        </w:tc>
      </w:tr>
      <w:tr w:rsidR="00E77408" w:rsidRPr="0027155F" w:rsidTr="00F26923">
        <w:trPr>
          <w:tblHeader/>
        </w:trPr>
        <w:tc>
          <w:tcPr>
            <w:tcW w:w="1666" w:type="pct"/>
          </w:tcPr>
          <w:p w:rsidR="00E77408" w:rsidRPr="0027155F" w:rsidRDefault="00E77408" w:rsidP="00E77408">
            <w:pPr>
              <w:pStyle w:val="Body"/>
              <w:ind w:left="360"/>
              <w:rPr>
                <w:lang w:val="en-AU"/>
              </w:rPr>
            </w:pPr>
            <w:r w:rsidRPr="0027155F">
              <w:rPr>
                <w:noProof/>
                <w:lang w:val="en-AU" w:eastAsia="en-AU"/>
              </w:rPr>
              <w:drawing>
                <wp:inline distT="0" distB="0" distL="0" distR="0" wp14:anchorId="1C0E6C33" wp14:editId="70599533">
                  <wp:extent cx="508116" cy="660550"/>
                  <wp:effectExtent l="0" t="0" r="6350" b="6350"/>
                  <wp:docPr id="1" name="Picture 1" descr="Icon for related resources" title="Icon for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8">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E77408" w:rsidRPr="0027155F" w:rsidRDefault="00E77408" w:rsidP="00E77408">
            <w:pPr>
              <w:pStyle w:val="Body"/>
              <w:ind w:left="360"/>
              <w:rPr>
                <w:noProof/>
                <w:lang w:val="en-AU" w:eastAsia="en-AU"/>
              </w:rPr>
            </w:pPr>
            <w:r w:rsidRPr="00E77408">
              <w:rPr>
                <w:noProof/>
                <w:lang w:val="en-AU" w:eastAsia="en-AU"/>
              </w:rPr>
              <w:t>Information for family, carers, and participant supporters</w:t>
            </w:r>
          </w:p>
        </w:tc>
        <w:tc>
          <w:tcPr>
            <w:tcW w:w="1667" w:type="pct"/>
          </w:tcPr>
          <w:p w:rsidR="00E77408" w:rsidRPr="0027155F" w:rsidRDefault="00E77408" w:rsidP="00E77408">
            <w:pPr>
              <w:pStyle w:val="Body"/>
              <w:ind w:left="360"/>
              <w:rPr>
                <w:lang w:val="en-AU"/>
              </w:rPr>
            </w:pPr>
            <w:r w:rsidRPr="0027155F">
              <w:rPr>
                <w:noProof/>
                <w:lang w:val="en-AU" w:eastAsia="en-AU"/>
              </w:rPr>
              <w:drawing>
                <wp:inline distT="0" distB="0" distL="0" distR="0" wp14:anchorId="1C0E6C33" wp14:editId="70599533">
                  <wp:extent cx="508116" cy="660550"/>
                  <wp:effectExtent l="0" t="0" r="6350" b="6350"/>
                  <wp:docPr id="2" name="Picture 2" descr="Icon for related resources" title="Icon for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8">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E77408" w:rsidRPr="0027155F" w:rsidRDefault="00E77408" w:rsidP="00E77408">
            <w:pPr>
              <w:pStyle w:val="Body"/>
              <w:ind w:left="360"/>
              <w:rPr>
                <w:noProof/>
                <w:lang w:val="en-AU" w:eastAsia="en-AU"/>
              </w:rPr>
            </w:pPr>
            <w:r w:rsidRPr="00E77408">
              <w:rPr>
                <w:rFonts w:asciiTheme="minorHAnsi" w:hAnsiTheme="minorHAnsi" w:cs="Times New Roman"/>
                <w:color w:val="auto"/>
                <w14:textOutline w14:w="0" w14:cap="rnd" w14:cmpd="sng" w14:algn="ctr">
                  <w14:noFill/>
                  <w14:prstDash w14:val="solid"/>
                  <w14:bevel/>
                </w14:textOutline>
              </w:rPr>
              <w:t>Who should lead a practice review?</w:t>
            </w:r>
          </w:p>
        </w:tc>
        <w:tc>
          <w:tcPr>
            <w:tcW w:w="1667" w:type="pct"/>
          </w:tcPr>
          <w:p w:rsidR="00E77408" w:rsidRPr="0027155F" w:rsidRDefault="00E77408" w:rsidP="00A459BE">
            <w:pPr>
              <w:pStyle w:val="Body"/>
              <w:ind w:left="360"/>
              <w:rPr>
                <w:noProof/>
                <w:lang w:val="en-AU" w:eastAsia="en-AU"/>
              </w:rPr>
            </w:pPr>
          </w:p>
        </w:tc>
      </w:tr>
    </w:tbl>
    <w:p w:rsidR="00A459BE" w:rsidRPr="0027155F" w:rsidRDefault="00A459BE" w:rsidP="00A459BE">
      <w:pPr>
        <w:ind w:left="360" w:right="-35"/>
        <w:rPr>
          <w:sz w:val="20"/>
          <w:szCs w:val="20"/>
          <w:lang w:val="en-AU" w:eastAsia="en-AU"/>
        </w:rPr>
      </w:pPr>
    </w:p>
    <w:p w:rsidR="00421AD5" w:rsidRPr="0027155F" w:rsidRDefault="00421AD5" w:rsidP="00421AD5">
      <w:pPr>
        <w:pStyle w:val="ContactUsheadingh4"/>
        <w:ind w:left="360" w:right="-35"/>
        <w:rPr>
          <w:rFonts w:eastAsia="Calibri" w:cs="Calibri"/>
          <w:lang w:val="en-AU"/>
        </w:rPr>
      </w:pPr>
      <w:r w:rsidRPr="0027155F">
        <w:rPr>
          <w:lang w:val="en-AU"/>
        </w:rPr>
        <w:t xml:space="preserve">Contact Us </w:t>
      </w:r>
    </w:p>
    <w:p w:rsidR="00421AD5" w:rsidRPr="0027155F" w:rsidRDefault="00421AD5" w:rsidP="00421AD5">
      <w:pPr>
        <w:pStyle w:val="Body"/>
        <w:ind w:left="360"/>
        <w:rPr>
          <w:lang w:val="en-AU"/>
        </w:rPr>
      </w:pPr>
      <w:r w:rsidRPr="0027155F">
        <w:rPr>
          <w:b/>
          <w:bCs/>
          <w:color w:val="auto"/>
          <w:sz w:val="28"/>
          <w:szCs w:val="28"/>
          <w:lang w:val="en-AU"/>
        </w:rPr>
        <w:t xml:space="preserve">Call: 1800 035 544 </w:t>
      </w:r>
      <w:r w:rsidRPr="0027155F">
        <w:rPr>
          <w:lang w:val="en-AU"/>
        </w:rPr>
        <w:t xml:space="preserve">(free call from landlines). </w:t>
      </w:r>
    </w:p>
    <w:p w:rsidR="00421AD5" w:rsidRPr="0027155F" w:rsidRDefault="00421AD5" w:rsidP="00421AD5">
      <w:pPr>
        <w:pStyle w:val="Body"/>
        <w:ind w:left="360"/>
        <w:rPr>
          <w:lang w:val="en-AU"/>
        </w:rPr>
      </w:pPr>
      <w:r w:rsidRPr="0027155F">
        <w:rPr>
          <w:lang w:val="en-AU"/>
        </w:rPr>
        <w:t>Our contact centre is open 9.00am to 5.00pm (9.00am to 4.30pm in the NT), Monday to Friday, excluding public holidays.</w:t>
      </w:r>
    </w:p>
    <w:p w:rsidR="00421AD5" w:rsidRPr="0027155F" w:rsidRDefault="00421AD5" w:rsidP="00421AD5">
      <w:pPr>
        <w:pStyle w:val="Body"/>
        <w:ind w:left="360"/>
        <w:rPr>
          <w:lang w:val="en-AU"/>
        </w:rPr>
      </w:pPr>
      <w:r w:rsidRPr="0027155F">
        <w:rPr>
          <w:b/>
          <w:lang w:val="en-AU"/>
        </w:rPr>
        <w:t>Email</w:t>
      </w:r>
      <w:r w:rsidRPr="0027155F">
        <w:rPr>
          <w:lang w:val="en-AU"/>
        </w:rPr>
        <w:t xml:space="preserve">: </w:t>
      </w:r>
      <w:hyperlink r:id="rId9" w:history="1">
        <w:r w:rsidRPr="0027155F">
          <w:rPr>
            <w:rStyle w:val="Hyperlink"/>
            <w:lang w:val="en-AU"/>
          </w:rPr>
          <w:t>contactcentre@ndiscommission.gov.au</w:t>
        </w:r>
      </w:hyperlink>
    </w:p>
    <w:p w:rsidR="00421AD5" w:rsidRPr="0027155F" w:rsidRDefault="00421AD5" w:rsidP="00421AD5">
      <w:pPr>
        <w:pStyle w:val="Body"/>
        <w:ind w:left="360"/>
        <w:rPr>
          <w:lang w:val="en-AU"/>
        </w:rPr>
      </w:pPr>
      <w:r w:rsidRPr="0027155F">
        <w:rPr>
          <w:b/>
          <w:lang w:val="en-AU"/>
        </w:rPr>
        <w:t>Website</w:t>
      </w:r>
      <w:r w:rsidRPr="0027155F">
        <w:rPr>
          <w:lang w:val="en-AU"/>
        </w:rPr>
        <w:t xml:space="preserve">: </w:t>
      </w:r>
      <w:hyperlink r:id="rId10" w:history="1">
        <w:r w:rsidRPr="0027155F">
          <w:rPr>
            <w:rStyle w:val="Hyperlink"/>
            <w:lang w:val="en-AU"/>
          </w:rPr>
          <w:t>www.ndiscommission.gov.au</w:t>
        </w:r>
      </w:hyperlink>
    </w:p>
    <w:p w:rsidR="003839B7" w:rsidRPr="0027155F" w:rsidRDefault="003839B7" w:rsidP="00421AD5">
      <w:pPr>
        <w:rPr>
          <w:lang w:val="en-AU"/>
        </w:rPr>
      </w:pPr>
    </w:p>
    <w:sectPr w:rsidR="003839B7" w:rsidRPr="0027155F" w:rsidSect="000049AE">
      <w:headerReference w:type="default" r:id="rId11"/>
      <w:footerReference w:type="default" r:id="rId12"/>
      <w:pgSz w:w="11906" w:h="16838" w:code="9"/>
      <w:pgMar w:top="1822" w:right="1080" w:bottom="1440" w:left="1080" w:header="709" w:footer="85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73E" w:rsidRDefault="00C6273E">
      <w:r>
        <w:separator/>
      </w:r>
    </w:p>
  </w:endnote>
  <w:endnote w:type="continuationSeparator" w:id="0">
    <w:p w:rsidR="00C6273E" w:rsidRDefault="00C6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26" w:rsidRPr="000049AE" w:rsidRDefault="00ED6792" w:rsidP="00003524">
    <w:pPr>
      <w:pStyle w:val="Footer"/>
    </w:pPr>
    <w:r>
      <w:t>Practice reviews</w:t>
    </w:r>
    <w:r w:rsidR="009D1B26" w:rsidRPr="000049AE">
      <w:t xml:space="preserve"> – </w:t>
    </w:r>
    <w:r>
      <w:t>July</w:t>
    </w:r>
    <w:r w:rsidR="009D1B26" w:rsidRPr="000049AE">
      <w:t xml:space="preserve"> 202</w:t>
    </w:r>
    <w:r w:rsidR="00F87828">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73E" w:rsidRDefault="00C6273E">
      <w:r>
        <w:separator/>
      </w:r>
    </w:p>
  </w:footnote>
  <w:footnote w:type="continuationSeparator" w:id="0">
    <w:p w:rsidR="00C6273E" w:rsidRDefault="00C62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26" w:rsidRDefault="009D1B26" w:rsidP="00003524">
    <w:pPr>
      <w:pStyle w:val="Header"/>
    </w:pPr>
    <w:r>
      <w:tab/>
    </w:r>
    <w:r>
      <w:tab/>
    </w:r>
    <w:r>
      <w:tab/>
    </w:r>
    <w:r>
      <w:rPr>
        <w:noProof/>
        <w:lang w:val="en-AU" w:eastAsia="en-AU"/>
      </w:rPr>
      <w:drawing>
        <wp:inline distT="0" distB="0" distL="0" distR="0">
          <wp:extent cx="2111657" cy="547955"/>
          <wp:effectExtent l="0" t="0" r="0" b="0"/>
          <wp:docPr id="4" name="Picture 4" descr="NDIS Quality and Safeguards Commission."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lain.png"/>
                  <pic:cNvPicPr/>
                </pic:nvPicPr>
                <pic:blipFill>
                  <a:blip r:embed="rId1">
                    <a:extLst>
                      <a:ext uri="{28A0092B-C50C-407E-A947-70E740481C1C}">
                        <a14:useLocalDpi xmlns:a14="http://schemas.microsoft.com/office/drawing/2010/main" val="0"/>
                      </a:ext>
                    </a:extLst>
                  </a:blip>
                  <a:stretch>
                    <a:fillRect/>
                  </a:stretch>
                </pic:blipFill>
                <pic:spPr>
                  <a:xfrm>
                    <a:off x="0" y="0"/>
                    <a:ext cx="2299344" cy="5966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9.75pt;height:52.5pt" o:bullet="t">
        <v:imagedata r:id="rId1" o:title="Document-icon"/>
      </v:shape>
    </w:pict>
  </w:numPicBullet>
  <w:numPicBullet w:numPicBulletId="1">
    <w:pict>
      <v:shape id="_x0000_i1037" type="#_x0000_t75" style="width:39.75pt;height:42pt" o:bullet="t">
        <v:imagedata r:id="rId2" o:title="Flag-icon"/>
      </v:shape>
    </w:pict>
  </w:numPicBullet>
  <w:abstractNum w:abstractNumId="0" w15:restartNumberingAfterBreak="0">
    <w:nsid w:val="00527BE6"/>
    <w:multiLevelType w:val="hybridMultilevel"/>
    <w:tmpl w:val="E1F65B04"/>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B8063E"/>
    <w:multiLevelType w:val="hybridMultilevel"/>
    <w:tmpl w:val="56B266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6A1BD7"/>
    <w:multiLevelType w:val="hybridMultilevel"/>
    <w:tmpl w:val="80D63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776F91"/>
    <w:multiLevelType w:val="hybridMultilevel"/>
    <w:tmpl w:val="1062D5D0"/>
    <w:lvl w:ilvl="0" w:tplc="0C090001">
      <w:start w:val="1"/>
      <w:numFmt w:val="bullet"/>
      <w:lvlText w:val=""/>
      <w:lvlJc w:val="left"/>
      <w:pPr>
        <w:ind w:left="720" w:hanging="360"/>
      </w:pPr>
      <w:rPr>
        <w:rFonts w:ascii="Symbol" w:hAnsi="Symbol" w:hint="default"/>
      </w:rPr>
    </w:lvl>
    <w:lvl w:ilvl="1" w:tplc="08423848">
      <w:numFmt w:val="bullet"/>
      <w:lvlText w:val="•"/>
      <w:lvlJc w:val="left"/>
      <w:pPr>
        <w:ind w:left="1800" w:hanging="720"/>
      </w:pPr>
      <w:rPr>
        <w:rFonts w:ascii="Calibri" w:eastAsia="Arial Unicode MS"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FE1C9E"/>
    <w:multiLevelType w:val="hybridMultilevel"/>
    <w:tmpl w:val="5ED452FC"/>
    <w:lvl w:ilvl="0" w:tplc="7CFE82E8">
      <w:start w:val="1"/>
      <w:numFmt w:val="bullet"/>
      <w:pStyle w:val="Quote"/>
      <w:lvlText w:val=""/>
      <w:lvlPicBulletId w:val="1"/>
      <w:lvlJc w:val="left"/>
      <w:pPr>
        <w:ind w:left="1582" w:hanging="360"/>
      </w:pPr>
      <w:rPr>
        <w:rFonts w:ascii="Symbol" w:hAnsi="Symbol" w:hint="default"/>
        <w:color w:val="auto"/>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5" w15:restartNumberingAfterBreak="0">
    <w:nsid w:val="0CDF7745"/>
    <w:multiLevelType w:val="hybridMultilevel"/>
    <w:tmpl w:val="ABD8F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782892"/>
    <w:multiLevelType w:val="hybridMultilevel"/>
    <w:tmpl w:val="53FA1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7803FF"/>
    <w:multiLevelType w:val="hybridMultilevel"/>
    <w:tmpl w:val="36EA4152"/>
    <w:lvl w:ilvl="0" w:tplc="70C6FF94">
      <w:start w:val="1"/>
      <w:numFmt w:val="bullet"/>
      <w:pStyle w:val="6Abou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834C68"/>
    <w:multiLevelType w:val="hybridMultilevel"/>
    <w:tmpl w:val="10587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6D7"/>
    <w:multiLevelType w:val="hybridMultilevel"/>
    <w:tmpl w:val="9FA63342"/>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4848AE"/>
    <w:multiLevelType w:val="hybridMultilevel"/>
    <w:tmpl w:val="C98C77B4"/>
    <w:lvl w:ilvl="0" w:tplc="055CEB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32649E"/>
    <w:multiLevelType w:val="hybridMultilevel"/>
    <w:tmpl w:val="3D5A13A0"/>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B46889"/>
    <w:multiLevelType w:val="hybridMultilevel"/>
    <w:tmpl w:val="50E24188"/>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A94BA9"/>
    <w:multiLevelType w:val="hybridMultilevel"/>
    <w:tmpl w:val="D4265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CB783B"/>
    <w:multiLevelType w:val="hybridMultilevel"/>
    <w:tmpl w:val="595E003C"/>
    <w:lvl w:ilvl="0" w:tplc="C7BE4DC0">
      <w:start w:val="1"/>
      <w:numFmt w:val="bullet"/>
      <w:lvlText w:val="•"/>
      <w:lvlJc w:val="left"/>
      <w:pPr>
        <w:ind w:left="480"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2F2AD2"/>
    <w:multiLevelType w:val="hybridMultilevel"/>
    <w:tmpl w:val="E336107A"/>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A0053A"/>
    <w:multiLevelType w:val="hybridMultilevel"/>
    <w:tmpl w:val="2820CBB8"/>
    <w:lvl w:ilvl="0" w:tplc="C6AC34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636942"/>
    <w:multiLevelType w:val="hybridMultilevel"/>
    <w:tmpl w:val="B096027A"/>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A01055"/>
    <w:multiLevelType w:val="hybridMultilevel"/>
    <w:tmpl w:val="622471BE"/>
    <w:numStyleLink w:val="Bullet"/>
  </w:abstractNum>
  <w:abstractNum w:abstractNumId="19" w15:restartNumberingAfterBreak="0">
    <w:nsid w:val="5DC8122C"/>
    <w:multiLevelType w:val="hybridMultilevel"/>
    <w:tmpl w:val="AFE21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8B52B3"/>
    <w:multiLevelType w:val="hybridMultilevel"/>
    <w:tmpl w:val="D1AC5252"/>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480B6E"/>
    <w:multiLevelType w:val="hybridMultilevel"/>
    <w:tmpl w:val="6BB4341C"/>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43621D"/>
    <w:multiLevelType w:val="hybridMultilevel"/>
    <w:tmpl w:val="622471BE"/>
    <w:styleLink w:val="Bullet"/>
    <w:lvl w:ilvl="0" w:tplc="FA2E5A38">
      <w:start w:val="1"/>
      <w:numFmt w:val="bullet"/>
      <w:lvlText w:val="•"/>
      <w:lvlJc w:val="left"/>
      <w:pPr>
        <w:ind w:left="480"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8B6AF630">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0F6ABF84">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BBDC814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0F42DC30">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D3EED7CE">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8A208E0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54EC7BC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B4E6540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3" w15:restartNumberingAfterBreak="0">
    <w:nsid w:val="798A6F54"/>
    <w:multiLevelType w:val="hybridMultilevel"/>
    <w:tmpl w:val="732E4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C416DA"/>
    <w:multiLevelType w:val="hybridMultilevel"/>
    <w:tmpl w:val="B5D67F76"/>
    <w:lvl w:ilvl="0" w:tplc="E9364872">
      <w:start w:val="1"/>
      <w:numFmt w:val="bullet"/>
      <w:lvlText w:val="•"/>
      <w:lvlJc w:val="left"/>
      <w:pPr>
        <w:ind w:left="764"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2"/>
  </w:num>
  <w:num w:numId="2">
    <w:abstractNumId w:val="18"/>
  </w:num>
  <w:num w:numId="3">
    <w:abstractNumId w:val="4"/>
  </w:num>
  <w:num w:numId="4">
    <w:abstractNumId w:val="14"/>
  </w:num>
  <w:num w:numId="5">
    <w:abstractNumId w:val="16"/>
  </w:num>
  <w:num w:numId="6">
    <w:abstractNumId w:val="7"/>
  </w:num>
  <w:num w:numId="7">
    <w:abstractNumId w:val="11"/>
  </w:num>
  <w:num w:numId="8">
    <w:abstractNumId w:val="24"/>
  </w:num>
  <w:num w:numId="9">
    <w:abstractNumId w:val="20"/>
  </w:num>
  <w:num w:numId="10">
    <w:abstractNumId w:val="9"/>
  </w:num>
  <w:num w:numId="11">
    <w:abstractNumId w:val="12"/>
  </w:num>
  <w:num w:numId="12">
    <w:abstractNumId w:val="21"/>
  </w:num>
  <w:num w:numId="13">
    <w:abstractNumId w:val="1"/>
  </w:num>
  <w:num w:numId="14">
    <w:abstractNumId w:val="10"/>
  </w:num>
  <w:num w:numId="15">
    <w:abstractNumId w:val="17"/>
  </w:num>
  <w:num w:numId="16">
    <w:abstractNumId w:val="0"/>
  </w:num>
  <w:num w:numId="17">
    <w:abstractNumId w:val="15"/>
  </w:num>
  <w:num w:numId="18">
    <w:abstractNumId w:val="2"/>
  </w:num>
  <w:num w:numId="19">
    <w:abstractNumId w:val="23"/>
  </w:num>
  <w:num w:numId="20">
    <w:abstractNumId w:val="3"/>
  </w:num>
  <w:num w:numId="21">
    <w:abstractNumId w:val="8"/>
  </w:num>
  <w:num w:numId="22">
    <w:abstractNumId w:val="5"/>
  </w:num>
  <w:num w:numId="23">
    <w:abstractNumId w:val="6"/>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defaultTabStop w:val="720"/>
  <w:defaultTableStyle w:val="NDISTable"/>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BA6"/>
    <w:rsid w:val="00003524"/>
    <w:rsid w:val="000049AE"/>
    <w:rsid w:val="00011F6E"/>
    <w:rsid w:val="00037BAE"/>
    <w:rsid w:val="00044E7B"/>
    <w:rsid w:val="00054DB5"/>
    <w:rsid w:val="000A7F89"/>
    <w:rsid w:val="000B37AC"/>
    <w:rsid w:val="000C6312"/>
    <w:rsid w:val="000D084F"/>
    <w:rsid w:val="000D5C58"/>
    <w:rsid w:val="001045AC"/>
    <w:rsid w:val="001165D5"/>
    <w:rsid w:val="00155A13"/>
    <w:rsid w:val="00174D62"/>
    <w:rsid w:val="00177550"/>
    <w:rsid w:val="001A6429"/>
    <w:rsid w:val="001C0C67"/>
    <w:rsid w:val="001C52EE"/>
    <w:rsid w:val="001D4A2D"/>
    <w:rsid w:val="00255485"/>
    <w:rsid w:val="00261193"/>
    <w:rsid w:val="0027155F"/>
    <w:rsid w:val="0027224A"/>
    <w:rsid w:val="0027230A"/>
    <w:rsid w:val="00272BE4"/>
    <w:rsid w:val="002A2678"/>
    <w:rsid w:val="002B01C7"/>
    <w:rsid w:val="002B4086"/>
    <w:rsid w:val="002C5217"/>
    <w:rsid w:val="002C7310"/>
    <w:rsid w:val="002D1D4B"/>
    <w:rsid w:val="00306771"/>
    <w:rsid w:val="0031006D"/>
    <w:rsid w:val="00310BAC"/>
    <w:rsid w:val="00313947"/>
    <w:rsid w:val="003638CE"/>
    <w:rsid w:val="0037316A"/>
    <w:rsid w:val="003839B7"/>
    <w:rsid w:val="00386753"/>
    <w:rsid w:val="003A3A42"/>
    <w:rsid w:val="003B09B3"/>
    <w:rsid w:val="003C7B93"/>
    <w:rsid w:val="003F30D8"/>
    <w:rsid w:val="00416A2C"/>
    <w:rsid w:val="00421AD5"/>
    <w:rsid w:val="00425CC0"/>
    <w:rsid w:val="00427608"/>
    <w:rsid w:val="00452E46"/>
    <w:rsid w:val="00467979"/>
    <w:rsid w:val="00475D3F"/>
    <w:rsid w:val="00480FBB"/>
    <w:rsid w:val="004878AB"/>
    <w:rsid w:val="00493855"/>
    <w:rsid w:val="004A1572"/>
    <w:rsid w:val="004B185D"/>
    <w:rsid w:val="004C7085"/>
    <w:rsid w:val="004D5EB8"/>
    <w:rsid w:val="004F22E0"/>
    <w:rsid w:val="005008C1"/>
    <w:rsid w:val="00505935"/>
    <w:rsid w:val="00513DAF"/>
    <w:rsid w:val="00514051"/>
    <w:rsid w:val="00524A56"/>
    <w:rsid w:val="005301CB"/>
    <w:rsid w:val="0053242E"/>
    <w:rsid w:val="00553244"/>
    <w:rsid w:val="00570007"/>
    <w:rsid w:val="00575C92"/>
    <w:rsid w:val="0058282D"/>
    <w:rsid w:val="00595FE8"/>
    <w:rsid w:val="005B688D"/>
    <w:rsid w:val="005C347D"/>
    <w:rsid w:val="005E14E5"/>
    <w:rsid w:val="005F3AA2"/>
    <w:rsid w:val="006028D8"/>
    <w:rsid w:val="00613181"/>
    <w:rsid w:val="00623EDB"/>
    <w:rsid w:val="00640658"/>
    <w:rsid w:val="00651ABF"/>
    <w:rsid w:val="00655084"/>
    <w:rsid w:val="006600AC"/>
    <w:rsid w:val="00660CF2"/>
    <w:rsid w:val="00673136"/>
    <w:rsid w:val="00696FAF"/>
    <w:rsid w:val="006B17BF"/>
    <w:rsid w:val="006B5114"/>
    <w:rsid w:val="006E547B"/>
    <w:rsid w:val="00706138"/>
    <w:rsid w:val="00761B85"/>
    <w:rsid w:val="00772F7F"/>
    <w:rsid w:val="00782F55"/>
    <w:rsid w:val="007967CE"/>
    <w:rsid w:val="00797731"/>
    <w:rsid w:val="007B540D"/>
    <w:rsid w:val="007B6704"/>
    <w:rsid w:val="007C3285"/>
    <w:rsid w:val="007D6E38"/>
    <w:rsid w:val="007E280A"/>
    <w:rsid w:val="00830B58"/>
    <w:rsid w:val="0084097C"/>
    <w:rsid w:val="00846BA6"/>
    <w:rsid w:val="00853FB9"/>
    <w:rsid w:val="00875A49"/>
    <w:rsid w:val="00887B14"/>
    <w:rsid w:val="008914AB"/>
    <w:rsid w:val="00894EC9"/>
    <w:rsid w:val="008A036D"/>
    <w:rsid w:val="008A4C48"/>
    <w:rsid w:val="008A58D0"/>
    <w:rsid w:val="008E1B7B"/>
    <w:rsid w:val="008F2F50"/>
    <w:rsid w:val="008F48C3"/>
    <w:rsid w:val="008F67B6"/>
    <w:rsid w:val="0093146D"/>
    <w:rsid w:val="00970E92"/>
    <w:rsid w:val="00974269"/>
    <w:rsid w:val="00977A29"/>
    <w:rsid w:val="009817A6"/>
    <w:rsid w:val="00981C6F"/>
    <w:rsid w:val="009D1B26"/>
    <w:rsid w:val="009E09C5"/>
    <w:rsid w:val="00A367B0"/>
    <w:rsid w:val="00A43D2C"/>
    <w:rsid w:val="00A459BE"/>
    <w:rsid w:val="00A55B39"/>
    <w:rsid w:val="00A624F9"/>
    <w:rsid w:val="00AC38B9"/>
    <w:rsid w:val="00AE5258"/>
    <w:rsid w:val="00AF03E0"/>
    <w:rsid w:val="00B542A9"/>
    <w:rsid w:val="00B62941"/>
    <w:rsid w:val="00B640EE"/>
    <w:rsid w:val="00B70226"/>
    <w:rsid w:val="00B73E56"/>
    <w:rsid w:val="00B91A42"/>
    <w:rsid w:val="00B97C17"/>
    <w:rsid w:val="00BA16DF"/>
    <w:rsid w:val="00BA6A87"/>
    <w:rsid w:val="00BB0004"/>
    <w:rsid w:val="00BC6E58"/>
    <w:rsid w:val="00BF01EE"/>
    <w:rsid w:val="00C016B4"/>
    <w:rsid w:val="00C07050"/>
    <w:rsid w:val="00C0731F"/>
    <w:rsid w:val="00C37FA6"/>
    <w:rsid w:val="00C572E0"/>
    <w:rsid w:val="00C6273E"/>
    <w:rsid w:val="00C718DF"/>
    <w:rsid w:val="00C87F8E"/>
    <w:rsid w:val="00C970FB"/>
    <w:rsid w:val="00CC6949"/>
    <w:rsid w:val="00CD086E"/>
    <w:rsid w:val="00CD3A8D"/>
    <w:rsid w:val="00CE42E2"/>
    <w:rsid w:val="00CE6257"/>
    <w:rsid w:val="00CE73B9"/>
    <w:rsid w:val="00CF0FF5"/>
    <w:rsid w:val="00D14997"/>
    <w:rsid w:val="00D16027"/>
    <w:rsid w:val="00D220B8"/>
    <w:rsid w:val="00D26560"/>
    <w:rsid w:val="00D7385F"/>
    <w:rsid w:val="00D80B75"/>
    <w:rsid w:val="00D82A20"/>
    <w:rsid w:val="00D94D13"/>
    <w:rsid w:val="00DA2C24"/>
    <w:rsid w:val="00DB3C94"/>
    <w:rsid w:val="00DB482A"/>
    <w:rsid w:val="00DC2451"/>
    <w:rsid w:val="00DD0F41"/>
    <w:rsid w:val="00DE4555"/>
    <w:rsid w:val="00DF103A"/>
    <w:rsid w:val="00DF6E53"/>
    <w:rsid w:val="00E13E89"/>
    <w:rsid w:val="00E53494"/>
    <w:rsid w:val="00E605E6"/>
    <w:rsid w:val="00E710FD"/>
    <w:rsid w:val="00E72561"/>
    <w:rsid w:val="00E77408"/>
    <w:rsid w:val="00E928CC"/>
    <w:rsid w:val="00E97FBE"/>
    <w:rsid w:val="00EB3B0E"/>
    <w:rsid w:val="00EB430B"/>
    <w:rsid w:val="00ED6792"/>
    <w:rsid w:val="00EE13B2"/>
    <w:rsid w:val="00EE2998"/>
    <w:rsid w:val="00F11D81"/>
    <w:rsid w:val="00F15AC8"/>
    <w:rsid w:val="00F21C49"/>
    <w:rsid w:val="00F26923"/>
    <w:rsid w:val="00F3784E"/>
    <w:rsid w:val="00F51A9C"/>
    <w:rsid w:val="00F63716"/>
    <w:rsid w:val="00F730E3"/>
    <w:rsid w:val="00F87828"/>
    <w:rsid w:val="00FA27A2"/>
    <w:rsid w:val="00FA36C5"/>
    <w:rsid w:val="00FC4DD1"/>
    <w:rsid w:val="00FD4DBB"/>
    <w:rsid w:val="00FE79E1"/>
    <w:rsid w:val="00FF5BFB"/>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D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
    <w:rsid w:val="005008C1"/>
    <w:rPr>
      <w:rFonts w:asciiTheme="minorHAnsi" w:hAnsiTheme="minorHAnsi"/>
      <w:sz w:val="24"/>
      <w:szCs w:val="24"/>
      <w:lang w:val="en-US" w:eastAsia="en-US"/>
    </w:rPr>
  </w:style>
  <w:style w:type="paragraph" w:styleId="Heading1">
    <w:name w:val="heading 1"/>
    <w:basedOn w:val="1Documentnameh1"/>
    <w:next w:val="Normal"/>
    <w:link w:val="Heading1Char"/>
    <w:uiPriority w:val="9"/>
    <w:rsid w:val="00A367B0"/>
  </w:style>
  <w:style w:type="paragraph" w:styleId="Heading2">
    <w:name w:val="heading 2"/>
    <w:basedOn w:val="2Subtitleh2"/>
    <w:next w:val="Normal"/>
    <w:link w:val="Heading2Char"/>
    <w:uiPriority w:val="9"/>
    <w:unhideWhenUsed/>
    <w:rsid w:val="00D14997"/>
    <w:pPr>
      <w:outlineLvl w:val="1"/>
    </w:pPr>
  </w:style>
  <w:style w:type="paragraph" w:styleId="Heading3">
    <w:name w:val="heading 3"/>
    <w:basedOn w:val="3Titleh3"/>
    <w:next w:val="Normal"/>
    <w:link w:val="Heading3Char"/>
    <w:uiPriority w:val="9"/>
    <w:unhideWhenUsed/>
    <w:rsid w:val="00D14997"/>
    <w:pPr>
      <w:outlineLvl w:val="2"/>
    </w:pPr>
  </w:style>
  <w:style w:type="paragraph" w:styleId="Heading4">
    <w:name w:val="heading 4"/>
    <w:basedOn w:val="5AboutHeadingh4"/>
    <w:next w:val="Normal"/>
    <w:link w:val="Heading4Char"/>
    <w:uiPriority w:val="9"/>
    <w:unhideWhenUsed/>
    <w:rsid w:val="00D14997"/>
    <w:pPr>
      <w:outlineLvl w:val="3"/>
    </w:pPr>
  </w:style>
  <w:style w:type="paragraph" w:styleId="Heading5">
    <w:name w:val="heading 5"/>
    <w:basedOn w:val="7Headingh4"/>
    <w:next w:val="Normal"/>
    <w:link w:val="Heading5Char"/>
    <w:uiPriority w:val="9"/>
    <w:unhideWhenUsed/>
    <w:rsid w:val="00D14997"/>
    <w:pPr>
      <w:outlineLvl w:val="4"/>
    </w:pPr>
  </w:style>
  <w:style w:type="paragraph" w:styleId="Heading6">
    <w:name w:val="heading 6"/>
    <w:basedOn w:val="Normal"/>
    <w:next w:val="Normal"/>
    <w:link w:val="Heading6Char"/>
    <w:uiPriority w:val="9"/>
    <w:unhideWhenUsed/>
    <w:qFormat/>
    <w:rsid w:val="00E710FD"/>
    <w:pPr>
      <w:keepNext/>
      <w:keepLines/>
      <w:spacing w:before="40"/>
      <w:outlineLvl w:val="5"/>
    </w:pPr>
    <w:rPr>
      <w:rFonts w:asciiTheme="majorHAnsi" w:eastAsiaTheme="majorEastAsia" w:hAnsiTheme="majorHAnsi" w:cstheme="majorBidi"/>
      <w:b/>
      <w:color w:val="301634" w:themeColor="accent1" w:themeShade="7F"/>
      <w:lang w:val="en-AU"/>
    </w:rPr>
  </w:style>
  <w:style w:type="paragraph" w:styleId="Heading7">
    <w:name w:val="heading 7"/>
    <w:basedOn w:val="Normal"/>
    <w:next w:val="Normal"/>
    <w:link w:val="Heading7Char"/>
    <w:uiPriority w:val="9"/>
    <w:unhideWhenUsed/>
    <w:qFormat/>
    <w:rsid w:val="00E710FD"/>
    <w:pPr>
      <w:keepNext/>
      <w:keepLines/>
      <w:spacing w:before="40"/>
      <w:outlineLvl w:val="6"/>
    </w:pPr>
    <w:rPr>
      <w:rFonts w:asciiTheme="majorHAnsi" w:eastAsiaTheme="majorEastAsia" w:hAnsiTheme="majorHAnsi" w:cstheme="majorBidi"/>
      <w:i/>
      <w:iCs/>
      <w:color w:val="301634" w:themeColor="accent1" w:themeShade="7F"/>
    </w:rPr>
  </w:style>
  <w:style w:type="paragraph" w:styleId="Heading8">
    <w:name w:val="heading 8"/>
    <w:basedOn w:val="Normal"/>
    <w:next w:val="Normal"/>
    <w:link w:val="Heading8Char"/>
    <w:uiPriority w:val="9"/>
    <w:unhideWhenUsed/>
    <w:qFormat/>
    <w:rsid w:val="00E710F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C6949"/>
    <w:rPr>
      <w:color w:val="612C69" w:themeColor="text2"/>
      <w:u w:val="single"/>
    </w:rPr>
  </w:style>
  <w:style w:type="paragraph" w:customStyle="1" w:styleId="1Documentnameh1">
    <w:name w:val="1. Document name h1"/>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before="240" w:after="360" w:line="288" w:lineRule="auto"/>
      <w:ind w:right="-35"/>
      <w:outlineLvl w:val="0"/>
    </w:pPr>
    <w:rPr>
      <w:rFonts w:ascii="Calibri" w:hAnsi="Calibri" w:cs="Arial Unicode MS"/>
      <w:b/>
      <w:bCs/>
      <w:color w:val="FFFFFF"/>
      <w:spacing w:val="6"/>
      <w:sz w:val="32"/>
      <w:szCs w:val="32"/>
      <w14:textOutline w14:w="0" w14:cap="flat" w14:cmpd="sng" w14:algn="ctr">
        <w14:noFill/>
        <w14:prstDash w14:val="solid"/>
        <w14:bevel/>
      </w14:textOutline>
    </w:rPr>
  </w:style>
  <w:style w:type="paragraph" w:customStyle="1" w:styleId="8SubHeadingh5">
    <w:name w:val="8. Sub Heading h5"/>
    <w:basedOn w:val="Default"/>
    <w:next w:val="Heading5"/>
    <w:qFormat/>
    <w:rsid w:val="00595FE8"/>
    <w:pPr>
      <w:spacing w:before="360" w:after="160" w:line="281" w:lineRule="atLeast"/>
      <w:ind w:right="2835"/>
    </w:pPr>
    <w:rPr>
      <w:rFonts w:ascii="Calibri" w:hAnsi="Calibri"/>
      <w:b/>
      <w:bCs/>
      <w:sz w:val="28"/>
      <w:szCs w:val="28"/>
    </w:rPr>
  </w:style>
  <w:style w:type="paragraph" w:customStyle="1" w:styleId="2Subtitleh2">
    <w:name w:val="2. Subtitle h2"/>
    <w:next w:val="Heading2"/>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after="120"/>
      <w:ind w:right="-35"/>
    </w:pPr>
    <w:rPr>
      <w:rFonts w:ascii="Calibri" w:hAnsi="Calibri" w:cs="Arial Unicode MS"/>
      <w:color w:val="FFFFFF"/>
      <w:sz w:val="46"/>
      <w:szCs w:val="46"/>
      <w:lang w:val="en-US"/>
      <w14:textOutline w14:w="0" w14:cap="flat" w14:cmpd="sng" w14:algn="ctr">
        <w14:noFill/>
        <w14:prstDash w14:val="solid"/>
        <w14:bevel/>
      </w14:textOutline>
    </w:rPr>
  </w:style>
  <w:style w:type="paragraph" w:customStyle="1" w:styleId="3Titleh3">
    <w:name w:val="3. Title h3"/>
    <w:next w:val="Heading3"/>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after="120"/>
      <w:ind w:right="-35"/>
    </w:pPr>
    <w:rPr>
      <w:rFonts w:ascii="Calibri" w:hAnsi="Calibri" w:cs="Arial Unicode MS"/>
      <w:b/>
      <w:bCs/>
      <w:color w:val="FFFFFF"/>
      <w:sz w:val="68"/>
      <w:szCs w:val="68"/>
      <w:lang w:val="en-US"/>
      <w14:textOutline w14:w="0" w14:cap="flat" w14:cmpd="sng" w14:algn="ctr">
        <w14:noFill/>
        <w14:prstDash w14:val="solid"/>
        <w14:bevel/>
      </w14:textOutline>
    </w:rPr>
  </w:style>
  <w:style w:type="paragraph" w:customStyle="1" w:styleId="4Titledescription">
    <w:name w:val="4. Title description"/>
    <w:next w:val="BodyText"/>
    <w:qFormat/>
    <w:rsid w:val="009D1B26"/>
    <w:pPr>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before="240"/>
      <w:ind w:right="-35"/>
    </w:pPr>
    <w:rPr>
      <w:rFonts w:ascii="Calibri" w:hAnsi="Calibri" w:cs="Arial Unicode MS"/>
      <w:color w:val="FFFFFF"/>
      <w:sz w:val="24"/>
      <w:szCs w:val="24"/>
      <w:lang w:val="en-US"/>
      <w14:textOutline w14:w="0" w14:cap="flat" w14:cmpd="sng" w14:algn="ctr">
        <w14:noFill/>
        <w14:prstDash w14:val="solid"/>
        <w14:bevel/>
      </w14:textOutline>
    </w:rPr>
  </w:style>
  <w:style w:type="paragraph" w:customStyle="1" w:styleId="5AboutHeadingh4">
    <w:name w:val="5. About Heading h4"/>
    <w:basedOn w:val="7Headingh4"/>
    <w:next w:val="Heading4"/>
    <w:qFormat/>
    <w:rsid w:val="00467979"/>
    <w:pPr>
      <w:pBdr>
        <w:top w:val="single" w:sz="8" w:space="10" w:color="FBF7FD"/>
        <w:left w:val="single" w:sz="8" w:space="10" w:color="FBF7FD"/>
        <w:bottom w:val="single" w:sz="8" w:space="10" w:color="FBF7FD"/>
        <w:right w:val="single" w:sz="8" w:space="10" w:color="FBF7FD"/>
        <w:between w:val="none" w:sz="0" w:space="0" w:color="auto"/>
        <w:bar w:val="none" w:sz="0" w:color="auto"/>
      </w:pBdr>
      <w:shd w:val="clear" w:color="auto" w:fill="F7F0FA"/>
      <w:spacing w:before="0"/>
      <w:ind w:right="-35"/>
    </w:pPr>
  </w:style>
  <w:style w:type="paragraph" w:customStyle="1" w:styleId="6Aboutbody">
    <w:name w:val="6. About body"/>
    <w:next w:val="BodyText2"/>
    <w:link w:val="6AboutbodyChar"/>
    <w:qFormat/>
    <w:rsid w:val="00467979"/>
    <w:pPr>
      <w:pBdr>
        <w:top w:val="single" w:sz="8" w:space="10" w:color="FBF7FD"/>
        <w:left w:val="single" w:sz="8" w:space="10" w:color="FBF7FD"/>
        <w:bottom w:val="single" w:sz="8" w:space="10" w:color="FBF7FD"/>
        <w:right w:val="single" w:sz="8" w:space="10" w:color="FBF7FD"/>
        <w:between w:val="none" w:sz="0" w:space="0" w:color="auto"/>
        <w:bar w:val="none" w:sz="0" w:color="auto"/>
      </w:pBdr>
      <w:shd w:val="clear" w:color="auto" w:fill="F7F0FA"/>
      <w:spacing w:before="120" w:after="240"/>
      <w:ind w:right="-35"/>
    </w:pPr>
    <w:rPr>
      <w:rFonts w:ascii="Calibri" w:hAnsi="Calibri" w:cs="Arial Unicode MS"/>
      <w:color w:val="000000"/>
      <w:sz w:val="24"/>
      <w:szCs w:val="24"/>
      <w:lang w:val="en-US"/>
      <w14:textOutline w14:w="0" w14:cap="flat" w14:cmpd="sng" w14:algn="ctr">
        <w14:noFill/>
        <w14:prstDash w14:val="solid"/>
        <w14:bevel/>
      </w14:textOutline>
    </w:rPr>
  </w:style>
  <w:style w:type="paragraph" w:customStyle="1" w:styleId="7Headingh4">
    <w:name w:val="7. Heading h4"/>
    <w:next w:val="Heading4"/>
    <w:qFormat/>
    <w:pPr>
      <w:keepNext/>
      <w:spacing w:before="360" w:after="200"/>
      <w:outlineLvl w:val="1"/>
    </w:pPr>
    <w:rPr>
      <w:rFonts w:ascii="Calibri" w:hAnsi="Calibri" w:cs="Arial Unicode MS"/>
      <w:b/>
      <w:bCs/>
      <w:color w:val="612C69"/>
      <w:sz w:val="40"/>
      <w:szCs w:val="40"/>
      <w:lang w:val="en-US"/>
      <w14:textOutline w14:w="0" w14:cap="flat" w14:cmpd="sng" w14:algn="ctr">
        <w14:noFill/>
        <w14:prstDash w14:val="solid"/>
        <w14:bevel/>
      </w14:textOutline>
    </w:rPr>
  </w:style>
  <w:style w:type="paragraph" w:customStyle="1" w:styleId="Body">
    <w:name w:val="Body"/>
    <w:basedOn w:val="Normal"/>
    <w:next w:val="Normal"/>
    <w:qFormat/>
    <w:rsid w:val="00003524"/>
    <w:pPr>
      <w:spacing w:before="120" w:after="240"/>
      <w:ind w:right="-35"/>
    </w:pPr>
    <w:rPr>
      <w:rFonts w:ascii="Calibri" w:hAnsi="Calibri" w:cs="Arial Unicode MS"/>
      <w:color w:val="000000"/>
      <w14:textOutline w14:w="0" w14:cap="flat" w14:cmpd="sng" w14:algn="ctr">
        <w14:noFill/>
        <w14:prstDash w14:val="solid"/>
        <w14:bevel/>
      </w14:textOutline>
    </w:rPr>
  </w:style>
  <w:style w:type="numbering" w:customStyle="1" w:styleId="Bullet">
    <w:name w:val="Bullet"/>
    <w:pPr>
      <w:numPr>
        <w:numId w:val="1"/>
      </w:numPr>
    </w:pPr>
  </w:style>
  <w:style w:type="paragraph" w:customStyle="1" w:styleId="Default">
    <w:name w:val="Default"/>
    <w:pPr>
      <w:spacing w:after="220" w:line="201" w:lineRule="atLeast"/>
    </w:pPr>
    <w:rPr>
      <w:rFonts w:ascii="Helvetica" w:hAnsi="Helvetica" w:cs="Arial Unicode MS"/>
      <w:color w:val="000000"/>
      <w:lang w:val="en-US"/>
      <w14:textOutline w14:w="0" w14:cap="flat" w14:cmpd="sng" w14:algn="ctr">
        <w14:noFill/>
        <w14:prstDash w14:val="solid"/>
        <w14:bevel/>
      </w14:textOutline>
    </w:rPr>
  </w:style>
  <w:style w:type="character" w:customStyle="1" w:styleId="Link">
    <w:name w:val="Link"/>
    <w:rPr>
      <w:outline w:val="0"/>
      <w:color w:val="692165"/>
      <w:u w:val="single"/>
      <w:lang w:val="en-US"/>
    </w:rPr>
  </w:style>
  <w:style w:type="paragraph" w:customStyle="1" w:styleId="ContactUsheadingh4">
    <w:name w:val="Contact Us heading h4"/>
    <w:basedOn w:val="7Headingh4"/>
    <w:next w:val="Heading4"/>
    <w:qFormat/>
    <w:rsid w:val="00306771"/>
    <w:pPr>
      <w:pBdr>
        <w:top w:val="single" w:sz="48" w:space="6" w:color="612C69" w:themeColor="text2"/>
        <w:left w:val="none" w:sz="0" w:space="0" w:color="auto"/>
        <w:bottom w:val="none" w:sz="0" w:space="0" w:color="auto"/>
        <w:right w:val="none" w:sz="0" w:space="0" w:color="auto"/>
        <w:between w:val="none" w:sz="0" w:space="0" w:color="auto"/>
        <w:bar w:val="none" w:sz="0" w:color="auto"/>
      </w:pBdr>
    </w:pPr>
  </w:style>
  <w:style w:type="character" w:customStyle="1" w:styleId="Heading1Char">
    <w:name w:val="Heading 1 Char"/>
    <w:basedOn w:val="DefaultParagraphFont"/>
    <w:link w:val="Heading1"/>
    <w:uiPriority w:val="9"/>
    <w:rsid w:val="00A367B0"/>
    <w:rPr>
      <w:rFonts w:ascii="Calibri" w:hAnsi="Calibri" w:cs="Arial Unicode MS"/>
      <w:b/>
      <w:bCs/>
      <w:color w:val="FFFFFF"/>
      <w:spacing w:val="6"/>
      <w:sz w:val="32"/>
      <w:szCs w:val="32"/>
      <w:shd w:val="clear" w:color="auto" w:fill="431C55"/>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D14997"/>
    <w:rPr>
      <w:rFonts w:ascii="Calibri" w:hAnsi="Calibri" w:cs="Arial Unicode MS"/>
      <w:color w:val="FFFFFF"/>
      <w:sz w:val="46"/>
      <w:szCs w:val="46"/>
      <w:shd w:val="clear" w:color="auto" w:fill="431C55"/>
      <w:lang w:val="en-US"/>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D14997"/>
    <w:rPr>
      <w:rFonts w:ascii="Calibri" w:hAnsi="Calibri" w:cs="Arial Unicode MS"/>
      <w:b/>
      <w:bCs/>
      <w:color w:val="FFFFFF"/>
      <w:sz w:val="68"/>
      <w:szCs w:val="68"/>
      <w:shd w:val="clear" w:color="auto" w:fill="431C55"/>
      <w:lang w:val="en-US"/>
      <w14:textOutline w14:w="0" w14:cap="flat" w14:cmpd="sng" w14:algn="ctr">
        <w14:noFill/>
        <w14:prstDash w14:val="solid"/>
        <w14:bevel/>
      </w14:textOutline>
    </w:rPr>
  </w:style>
  <w:style w:type="character" w:customStyle="1" w:styleId="Heading4Char">
    <w:name w:val="Heading 4 Char"/>
    <w:basedOn w:val="DefaultParagraphFont"/>
    <w:link w:val="Heading4"/>
    <w:uiPriority w:val="9"/>
    <w:rsid w:val="00D14997"/>
    <w:rPr>
      <w:rFonts w:ascii="Calibri" w:hAnsi="Calibri" w:cs="Arial Unicode MS"/>
      <w:b/>
      <w:bCs/>
      <w:color w:val="612C69"/>
      <w:sz w:val="40"/>
      <w:szCs w:val="40"/>
      <w:shd w:val="clear" w:color="auto" w:fill="FBF7FD"/>
      <w:lang w:val="en-US"/>
      <w14:textOutline w14:w="0" w14:cap="flat" w14:cmpd="sng" w14:algn="ctr">
        <w14:noFill/>
        <w14:prstDash w14:val="solid"/>
        <w14:bevel/>
      </w14:textOutline>
    </w:rPr>
  </w:style>
  <w:style w:type="paragraph" w:styleId="BodyText">
    <w:name w:val="Body Text"/>
    <w:basedOn w:val="Normal"/>
    <w:link w:val="BodyTextChar"/>
    <w:uiPriority w:val="99"/>
    <w:unhideWhenUsed/>
    <w:rsid w:val="00CC6949"/>
    <w:pPr>
      <w:spacing w:after="120"/>
    </w:pPr>
  </w:style>
  <w:style w:type="character" w:customStyle="1" w:styleId="BodyTextChar">
    <w:name w:val="Body Text Char"/>
    <w:basedOn w:val="DefaultParagraphFont"/>
    <w:link w:val="BodyText"/>
    <w:uiPriority w:val="99"/>
    <w:rsid w:val="00CC6949"/>
    <w:rPr>
      <w:sz w:val="24"/>
      <w:szCs w:val="24"/>
      <w:lang w:val="en-US" w:eastAsia="en-US"/>
    </w:rPr>
  </w:style>
  <w:style w:type="paragraph" w:styleId="BodyText2">
    <w:name w:val="Body Text 2"/>
    <w:basedOn w:val="Normal"/>
    <w:link w:val="BodyText2Char"/>
    <w:uiPriority w:val="99"/>
    <w:semiHidden/>
    <w:unhideWhenUsed/>
    <w:rsid w:val="00CC6949"/>
    <w:pPr>
      <w:spacing w:after="120" w:line="480" w:lineRule="auto"/>
    </w:pPr>
  </w:style>
  <w:style w:type="character" w:customStyle="1" w:styleId="BodyText2Char">
    <w:name w:val="Body Text 2 Char"/>
    <w:basedOn w:val="DefaultParagraphFont"/>
    <w:link w:val="BodyText2"/>
    <w:uiPriority w:val="99"/>
    <w:semiHidden/>
    <w:rsid w:val="00CC6949"/>
    <w:rPr>
      <w:sz w:val="24"/>
      <w:szCs w:val="24"/>
      <w:lang w:val="en-US" w:eastAsia="en-US"/>
    </w:rPr>
  </w:style>
  <w:style w:type="paragraph" w:styleId="BodyText3">
    <w:name w:val="Body Text 3"/>
    <w:basedOn w:val="Normal"/>
    <w:link w:val="BodyText3Char"/>
    <w:uiPriority w:val="99"/>
    <w:semiHidden/>
    <w:unhideWhenUsed/>
    <w:rsid w:val="00CC6949"/>
    <w:pPr>
      <w:spacing w:after="120"/>
    </w:pPr>
    <w:rPr>
      <w:sz w:val="16"/>
      <w:szCs w:val="16"/>
    </w:rPr>
  </w:style>
  <w:style w:type="character" w:customStyle="1" w:styleId="BodyText3Char">
    <w:name w:val="Body Text 3 Char"/>
    <w:basedOn w:val="DefaultParagraphFont"/>
    <w:link w:val="BodyText3"/>
    <w:uiPriority w:val="99"/>
    <w:semiHidden/>
    <w:rsid w:val="00CC6949"/>
    <w:rPr>
      <w:sz w:val="16"/>
      <w:szCs w:val="16"/>
      <w:lang w:val="en-US" w:eastAsia="en-US"/>
    </w:rPr>
  </w:style>
  <w:style w:type="character" w:customStyle="1" w:styleId="Heading5Char">
    <w:name w:val="Heading 5 Char"/>
    <w:basedOn w:val="DefaultParagraphFont"/>
    <w:link w:val="Heading5"/>
    <w:uiPriority w:val="9"/>
    <w:rsid w:val="00D14997"/>
    <w:rPr>
      <w:rFonts w:ascii="Calibri" w:hAnsi="Calibri" w:cs="Arial Unicode MS"/>
      <w:b/>
      <w:bCs/>
      <w:color w:val="612C69"/>
      <w:sz w:val="40"/>
      <w:szCs w:val="40"/>
      <w:lang w:val="en-US"/>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7B54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40D"/>
    <w:rPr>
      <w:rFonts w:ascii="Segoe UI" w:hAnsi="Segoe UI" w:cs="Segoe UI"/>
      <w:sz w:val="18"/>
      <w:szCs w:val="18"/>
      <w:lang w:val="en-US" w:eastAsia="en-US"/>
    </w:rPr>
  </w:style>
  <w:style w:type="paragraph" w:styleId="Subtitle">
    <w:name w:val="Subtitle"/>
    <w:basedOn w:val="4Titledescription"/>
    <w:next w:val="Normal"/>
    <w:link w:val="SubtitleChar"/>
    <w:uiPriority w:val="11"/>
    <w:rsid w:val="00D14997"/>
  </w:style>
  <w:style w:type="character" w:customStyle="1" w:styleId="SubtitleChar">
    <w:name w:val="Subtitle Char"/>
    <w:basedOn w:val="DefaultParagraphFont"/>
    <w:link w:val="Subtitle"/>
    <w:uiPriority w:val="11"/>
    <w:rsid w:val="00D14997"/>
    <w:rPr>
      <w:rFonts w:ascii="Calibri" w:hAnsi="Calibri" w:cs="Arial Unicode MS"/>
      <w:color w:val="FFFFFF"/>
      <w:sz w:val="24"/>
      <w:szCs w:val="24"/>
      <w:shd w:val="clear" w:color="auto" w:fill="431C55"/>
      <w:lang w:val="en-US"/>
      <w14:textOutline w14:w="0" w14:cap="flat" w14:cmpd="sng" w14:algn="ctr">
        <w14:noFill/>
        <w14:prstDash w14:val="solid"/>
        <w14:bevel/>
      </w14:textOutline>
    </w:rPr>
  </w:style>
  <w:style w:type="paragraph" w:styleId="Title">
    <w:name w:val="Title"/>
    <w:basedOn w:val="Heading3"/>
    <w:next w:val="Normal"/>
    <w:link w:val="TitleChar"/>
    <w:uiPriority w:val="10"/>
    <w:rsid w:val="00D14997"/>
  </w:style>
  <w:style w:type="character" w:customStyle="1" w:styleId="TitleChar">
    <w:name w:val="Title Char"/>
    <w:basedOn w:val="DefaultParagraphFont"/>
    <w:link w:val="Title"/>
    <w:uiPriority w:val="10"/>
    <w:rsid w:val="00D14997"/>
    <w:rPr>
      <w:rFonts w:ascii="Calibri" w:hAnsi="Calibri" w:cs="Arial Unicode MS"/>
      <w:b/>
      <w:bCs/>
      <w:color w:val="FFFFFF"/>
      <w:sz w:val="68"/>
      <w:szCs w:val="68"/>
      <w:shd w:val="clear" w:color="auto" w:fill="431C55"/>
      <w:lang w:val="en-US"/>
      <w14:textOutline w14:w="0" w14:cap="flat" w14:cmpd="sng" w14:algn="ctr">
        <w14:noFill/>
        <w14:prstDash w14:val="solid"/>
        <w14:bevel/>
      </w14:textOutline>
    </w:rPr>
  </w:style>
  <w:style w:type="character" w:styleId="PlaceholderText">
    <w:name w:val="Placeholder Text"/>
    <w:basedOn w:val="DefaultParagraphFont"/>
    <w:uiPriority w:val="99"/>
    <w:semiHidden/>
    <w:rsid w:val="00A43D2C"/>
    <w:rPr>
      <w:color w:val="808080"/>
    </w:rPr>
  </w:style>
  <w:style w:type="paragraph" w:styleId="Header">
    <w:name w:val="header"/>
    <w:basedOn w:val="Body"/>
    <w:next w:val="Body"/>
    <w:link w:val="HeaderChar"/>
    <w:uiPriority w:val="99"/>
    <w:unhideWhenUsed/>
    <w:rsid w:val="000049AE"/>
    <w:pPr>
      <w:pBdr>
        <w:top w:val="none" w:sz="0" w:space="0" w:color="auto"/>
        <w:left w:val="none" w:sz="0" w:space="0" w:color="auto"/>
        <w:bottom w:val="single" w:sz="48" w:space="12" w:color="612C69" w:themeColor="text2"/>
        <w:right w:val="none" w:sz="0" w:space="0" w:color="auto"/>
        <w:between w:val="none" w:sz="0" w:space="0" w:color="auto"/>
        <w:bar w:val="none" w:sz="0" w:color="auto"/>
      </w:pBdr>
      <w:tabs>
        <w:tab w:val="center" w:pos="4513"/>
        <w:tab w:val="right" w:pos="9026"/>
      </w:tabs>
      <w:jc w:val="right"/>
    </w:pPr>
  </w:style>
  <w:style w:type="character" w:customStyle="1" w:styleId="HeaderChar">
    <w:name w:val="Header Char"/>
    <w:basedOn w:val="DefaultParagraphFont"/>
    <w:link w:val="Header"/>
    <w:uiPriority w:val="99"/>
    <w:rsid w:val="000049AE"/>
    <w:rPr>
      <w:rFonts w:ascii="Calibri" w:hAnsi="Calibri" w:cs="Arial Unicode MS"/>
      <w:color w:val="000000"/>
      <w:sz w:val="24"/>
      <w:szCs w:val="24"/>
      <w:lang w:val="en-US"/>
      <w14:textOutline w14:w="0" w14:cap="flat" w14:cmpd="sng" w14:algn="ctr">
        <w14:noFill/>
        <w14:prstDash w14:val="solid"/>
        <w14:bevel/>
      </w14:textOutline>
    </w:rPr>
  </w:style>
  <w:style w:type="paragraph" w:styleId="Footer">
    <w:name w:val="footer"/>
    <w:basedOn w:val="Body"/>
    <w:link w:val="FooterChar"/>
    <w:uiPriority w:val="99"/>
    <w:unhideWhenUsed/>
    <w:rsid w:val="000049AE"/>
    <w:pPr>
      <w:pBdr>
        <w:top w:val="single" w:sz="4" w:space="5" w:color="808080" w:themeColor="background1" w:themeShade="80"/>
        <w:left w:val="none" w:sz="0" w:space="0" w:color="auto"/>
        <w:bottom w:val="none" w:sz="0" w:space="0" w:color="auto"/>
        <w:right w:val="none" w:sz="0" w:space="0" w:color="auto"/>
        <w:between w:val="none" w:sz="0" w:space="0" w:color="auto"/>
        <w:bar w:val="none" w:sz="0" w:color="auto"/>
      </w:pBdr>
      <w:tabs>
        <w:tab w:val="center" w:pos="4513"/>
        <w:tab w:val="right" w:pos="9026"/>
      </w:tabs>
    </w:pPr>
    <w:rPr>
      <w:color w:val="808080" w:themeColor="background1" w:themeShade="80"/>
      <w:sz w:val="18"/>
    </w:rPr>
  </w:style>
  <w:style w:type="character" w:customStyle="1" w:styleId="FooterChar">
    <w:name w:val="Footer Char"/>
    <w:basedOn w:val="DefaultParagraphFont"/>
    <w:link w:val="Footer"/>
    <w:uiPriority w:val="99"/>
    <w:rsid w:val="000049AE"/>
    <w:rPr>
      <w:rFonts w:ascii="Calibri" w:hAnsi="Calibri" w:cs="Arial Unicode MS"/>
      <w:color w:val="808080" w:themeColor="background1" w:themeShade="80"/>
      <w:sz w:val="18"/>
      <w:szCs w:val="24"/>
      <w:lang w:val="en-US"/>
      <w14:textOutline w14:w="0" w14:cap="flat" w14:cmpd="sng" w14:algn="ctr">
        <w14:noFill/>
        <w14:prstDash w14:val="solid"/>
        <w14:bevel/>
      </w14:textOutline>
    </w:rPr>
  </w:style>
  <w:style w:type="table" w:styleId="TableGrid">
    <w:name w:val="Table Grid"/>
    <w:basedOn w:val="TableNormal"/>
    <w:uiPriority w:val="39"/>
    <w:rsid w:val="00500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5008C1"/>
    <w:tblPr>
      <w:tblStyleRowBandSize w:val="1"/>
      <w:tblStyleColBandSize w:val="1"/>
      <w:tblBorders>
        <w:top w:val="single" w:sz="4" w:space="0" w:color="B366BF" w:themeColor="accent1" w:themeTint="99"/>
        <w:left w:val="single" w:sz="4" w:space="0" w:color="B366BF" w:themeColor="accent1" w:themeTint="99"/>
        <w:bottom w:val="single" w:sz="4" w:space="0" w:color="B366BF" w:themeColor="accent1" w:themeTint="99"/>
        <w:right w:val="single" w:sz="4" w:space="0" w:color="B366BF" w:themeColor="accent1" w:themeTint="99"/>
        <w:insideH w:val="single" w:sz="4" w:space="0" w:color="B366BF" w:themeColor="accent1" w:themeTint="99"/>
      </w:tblBorders>
    </w:tblPr>
    <w:tblStylePr w:type="firstRow">
      <w:rPr>
        <w:b/>
        <w:bCs/>
        <w:color w:val="FFFFFF" w:themeColor="background1"/>
      </w:rPr>
      <w:tblPr/>
      <w:tcPr>
        <w:tcBorders>
          <w:top w:val="single" w:sz="4" w:space="0" w:color="612C69" w:themeColor="accent1"/>
          <w:left w:val="single" w:sz="4" w:space="0" w:color="612C69" w:themeColor="accent1"/>
          <w:bottom w:val="single" w:sz="4" w:space="0" w:color="612C69" w:themeColor="accent1"/>
          <w:right w:val="single" w:sz="4" w:space="0" w:color="612C69" w:themeColor="accent1"/>
          <w:insideH w:val="nil"/>
        </w:tcBorders>
        <w:shd w:val="clear" w:color="auto" w:fill="612C69" w:themeFill="accent1"/>
      </w:tcPr>
    </w:tblStylePr>
    <w:tblStylePr w:type="lastRow">
      <w:rPr>
        <w:b/>
        <w:bCs/>
      </w:rPr>
      <w:tblPr/>
      <w:tcPr>
        <w:tcBorders>
          <w:top w:val="double" w:sz="4" w:space="0" w:color="B366BF" w:themeColor="accent1" w:themeTint="99"/>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ListTable6Colorful-Accent1">
    <w:name w:val="List Table 6 Colorful Accent 1"/>
    <w:basedOn w:val="TableNormal"/>
    <w:uiPriority w:val="51"/>
    <w:rsid w:val="0031006D"/>
    <w:rPr>
      <w:color w:val="48214E" w:themeColor="accent1" w:themeShade="BF"/>
    </w:rPr>
    <w:tblPr>
      <w:tblStyleRowBandSize w:val="1"/>
      <w:tblStyleColBandSize w:val="1"/>
      <w:tblBorders>
        <w:top w:val="single" w:sz="4" w:space="0" w:color="612C69" w:themeColor="accent1"/>
        <w:bottom w:val="single" w:sz="4" w:space="0" w:color="612C69" w:themeColor="accent1"/>
      </w:tblBorders>
    </w:tblPr>
    <w:tblStylePr w:type="firstRow">
      <w:rPr>
        <w:b/>
        <w:bCs/>
      </w:rPr>
      <w:tblPr/>
      <w:tcPr>
        <w:tcBorders>
          <w:bottom w:val="single" w:sz="4" w:space="0" w:color="612C69" w:themeColor="accent1"/>
        </w:tcBorders>
      </w:tcPr>
    </w:tblStylePr>
    <w:tblStylePr w:type="lastRow">
      <w:rPr>
        <w:b/>
        <w:bCs/>
      </w:rPr>
      <w:tblPr/>
      <w:tcPr>
        <w:tcBorders>
          <w:top w:val="double" w:sz="4" w:space="0" w:color="612C69" w:themeColor="accent1"/>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GridTable5Dark-Accent1">
    <w:name w:val="Grid Table 5 Dark Accent 1"/>
    <w:basedOn w:val="TableNormal"/>
    <w:uiPriority w:val="50"/>
    <w:rsid w:val="00D94D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CC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2C6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2C6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2C6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2C69" w:themeFill="accent1"/>
      </w:tcPr>
    </w:tblStylePr>
    <w:tblStylePr w:type="band1Vert">
      <w:tblPr/>
      <w:tcPr>
        <w:shd w:val="clear" w:color="auto" w:fill="CC99D4" w:themeFill="accent1" w:themeFillTint="66"/>
      </w:tcPr>
    </w:tblStylePr>
    <w:tblStylePr w:type="band1Horz">
      <w:tblPr/>
      <w:tcPr>
        <w:shd w:val="clear" w:color="auto" w:fill="CC99D4" w:themeFill="accent1" w:themeFillTint="66"/>
      </w:tcPr>
    </w:tblStylePr>
  </w:style>
  <w:style w:type="table" w:styleId="GridTable4-Accent1">
    <w:name w:val="Grid Table 4 Accent 1"/>
    <w:basedOn w:val="TableNormal"/>
    <w:uiPriority w:val="49"/>
    <w:rsid w:val="00D94D13"/>
    <w:tblPr>
      <w:tblStyleRowBandSize w:val="1"/>
      <w:tblStyleColBandSize w:val="1"/>
      <w:tblBorders>
        <w:top w:val="single" w:sz="4" w:space="0" w:color="B366BF" w:themeColor="accent1" w:themeTint="99"/>
        <w:left w:val="single" w:sz="4" w:space="0" w:color="B366BF" w:themeColor="accent1" w:themeTint="99"/>
        <w:bottom w:val="single" w:sz="4" w:space="0" w:color="B366BF" w:themeColor="accent1" w:themeTint="99"/>
        <w:right w:val="single" w:sz="4" w:space="0" w:color="B366BF" w:themeColor="accent1" w:themeTint="99"/>
        <w:insideH w:val="single" w:sz="4" w:space="0" w:color="B366BF" w:themeColor="accent1" w:themeTint="99"/>
        <w:insideV w:val="single" w:sz="4" w:space="0" w:color="B366BF" w:themeColor="accent1" w:themeTint="99"/>
      </w:tblBorders>
    </w:tblPr>
    <w:tblStylePr w:type="firstRow">
      <w:rPr>
        <w:b/>
        <w:bCs/>
        <w:color w:val="FFFFFF" w:themeColor="background1"/>
      </w:rPr>
      <w:tblPr/>
      <w:tcPr>
        <w:tcBorders>
          <w:top w:val="single" w:sz="4" w:space="0" w:color="612C69" w:themeColor="accent1"/>
          <w:left w:val="single" w:sz="4" w:space="0" w:color="612C69" w:themeColor="accent1"/>
          <w:bottom w:val="single" w:sz="4" w:space="0" w:color="612C69" w:themeColor="accent1"/>
          <w:right w:val="single" w:sz="4" w:space="0" w:color="612C69" w:themeColor="accent1"/>
          <w:insideH w:val="nil"/>
          <w:insideV w:val="nil"/>
        </w:tcBorders>
        <w:shd w:val="clear" w:color="auto" w:fill="612C69" w:themeFill="accent1"/>
      </w:tcPr>
    </w:tblStylePr>
    <w:tblStylePr w:type="lastRow">
      <w:rPr>
        <w:b/>
        <w:bCs/>
      </w:rPr>
      <w:tblPr/>
      <w:tcPr>
        <w:tcBorders>
          <w:top w:val="double" w:sz="4" w:space="0" w:color="612C69" w:themeColor="accent1"/>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ListTable3-Accent1">
    <w:name w:val="List Table 3 Accent 1"/>
    <w:basedOn w:val="TableNormal"/>
    <w:uiPriority w:val="48"/>
    <w:rsid w:val="00D94D13"/>
    <w:tblPr>
      <w:tblStyleRowBandSize w:val="1"/>
      <w:tblStyleColBandSize w:val="1"/>
      <w:tblBorders>
        <w:top w:val="single" w:sz="8" w:space="0" w:color="F7F0FA"/>
        <w:left w:val="single" w:sz="8" w:space="0" w:color="F7F0FA"/>
        <w:bottom w:val="single" w:sz="8" w:space="0" w:color="F7F0FA"/>
        <w:right w:val="single" w:sz="8" w:space="0" w:color="F7F0FA"/>
      </w:tblBorders>
    </w:tblPr>
    <w:tcPr>
      <w:shd w:val="clear" w:color="auto" w:fill="F7F0FA"/>
    </w:tcPr>
    <w:tblStylePr w:type="firstRow">
      <w:rPr>
        <w:b/>
        <w:bCs/>
        <w:color w:val="FFFFFF" w:themeColor="background1"/>
      </w:rPr>
      <w:tblPr/>
      <w:tcPr>
        <w:shd w:val="clear" w:color="auto" w:fill="612C69" w:themeFill="accent1"/>
      </w:tcPr>
    </w:tblStylePr>
    <w:tblStylePr w:type="lastRow">
      <w:rPr>
        <w:b/>
        <w:bCs/>
      </w:rPr>
      <w:tblPr/>
      <w:tcPr>
        <w:tcBorders>
          <w:top w:val="double" w:sz="4" w:space="0" w:color="612C69" w:themeColor="accent1"/>
        </w:tcBorders>
        <w:shd w:val="clear" w:color="auto" w:fill="FFFFFF" w:themeFill="background1"/>
      </w:tcPr>
    </w:tblStylePr>
    <w:tblStylePr w:type="firstCol">
      <w:rPr>
        <w:b/>
        <w:bCs/>
      </w:rPr>
      <w:tblPr/>
      <w:tcPr>
        <w:shd w:val="clear" w:color="auto" w:fill="F7F0FA"/>
      </w:tcPr>
    </w:tblStylePr>
    <w:tblStylePr w:type="lastCol">
      <w:rPr>
        <w:b/>
        <w:bCs/>
      </w:rPr>
      <w:tblPr/>
      <w:tcPr>
        <w:shd w:val="clear" w:color="auto" w:fill="F7F0FA"/>
      </w:tcPr>
    </w:tblStylePr>
    <w:tblStylePr w:type="band1Vert">
      <w:tblPr/>
      <w:tcPr>
        <w:tcBorders>
          <w:left w:val="single" w:sz="4" w:space="0" w:color="612C69" w:themeColor="accent1"/>
          <w:right w:val="single" w:sz="4" w:space="0" w:color="612C69" w:themeColor="accent1"/>
        </w:tcBorders>
      </w:tcPr>
    </w:tblStylePr>
    <w:tblStylePr w:type="band1Horz">
      <w:tblPr/>
      <w:tcPr>
        <w:tcBorders>
          <w:top w:val="single" w:sz="4" w:space="0" w:color="612C69" w:themeColor="accent1"/>
          <w:bottom w:val="single" w:sz="4" w:space="0" w:color="612C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2C69" w:themeColor="accent1"/>
          <w:left w:val="nil"/>
        </w:tcBorders>
      </w:tcPr>
    </w:tblStylePr>
    <w:tblStylePr w:type="swCell">
      <w:tblPr/>
      <w:tcPr>
        <w:tcBorders>
          <w:top w:val="double" w:sz="4" w:space="0" w:color="612C69" w:themeColor="accent1"/>
          <w:right w:val="nil"/>
        </w:tcBorders>
      </w:tcPr>
    </w:tblStylePr>
  </w:style>
  <w:style w:type="table" w:styleId="GridTable1Light-Accent1">
    <w:name w:val="Grid Table 1 Light Accent 1"/>
    <w:basedOn w:val="TableNormal"/>
    <w:uiPriority w:val="46"/>
    <w:rsid w:val="00FD4DBB"/>
    <w:tblPr>
      <w:tblStyleRowBandSize w:val="1"/>
      <w:tblStyleColBandSize w:val="1"/>
      <w:tblBorders>
        <w:top w:val="single" w:sz="4" w:space="0" w:color="CC99D4" w:themeColor="accent1" w:themeTint="66"/>
        <w:left w:val="single" w:sz="4" w:space="0" w:color="CC99D4" w:themeColor="accent1" w:themeTint="66"/>
        <w:bottom w:val="single" w:sz="4" w:space="0" w:color="CC99D4" w:themeColor="accent1" w:themeTint="66"/>
        <w:right w:val="single" w:sz="4" w:space="0" w:color="CC99D4" w:themeColor="accent1" w:themeTint="66"/>
        <w:insideH w:val="single" w:sz="4" w:space="0" w:color="CC99D4" w:themeColor="accent1" w:themeTint="66"/>
        <w:insideV w:val="single" w:sz="4" w:space="0" w:color="CC99D4" w:themeColor="accent1" w:themeTint="66"/>
      </w:tblBorders>
    </w:tblPr>
    <w:tblStylePr w:type="firstRow">
      <w:rPr>
        <w:b/>
        <w:bCs/>
      </w:rPr>
      <w:tblPr/>
      <w:tcPr>
        <w:tcBorders>
          <w:bottom w:val="single" w:sz="12" w:space="0" w:color="B366BF" w:themeColor="accent1" w:themeTint="99"/>
        </w:tcBorders>
      </w:tcPr>
    </w:tblStylePr>
    <w:tblStylePr w:type="lastRow">
      <w:rPr>
        <w:b/>
        <w:bCs/>
      </w:rPr>
      <w:tblPr/>
      <w:tcPr>
        <w:tcBorders>
          <w:top w:val="double" w:sz="2" w:space="0" w:color="B366BF"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D4D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NDISRelatedrecources">
    <w:name w:val="NDIS Related recources"/>
    <w:basedOn w:val="TableNormal"/>
    <w:uiPriority w:val="99"/>
    <w:rsid w:val="005B688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rPr>
    <w:tblPr>
      <w:tblBorders>
        <w:top w:val="single" w:sz="48" w:space="0" w:color="F7F0FA"/>
        <w:left w:val="single" w:sz="48" w:space="0" w:color="F7F0FA"/>
        <w:bottom w:val="single" w:sz="48" w:space="0" w:color="F7F0FA"/>
        <w:right w:val="single" w:sz="48" w:space="0" w:color="F7F0FA"/>
      </w:tblBorders>
      <w:tblCellMar>
        <w:top w:w="284" w:type="dxa"/>
        <w:left w:w="284" w:type="dxa"/>
        <w:bottom w:w="284" w:type="dxa"/>
        <w:right w:w="284" w:type="dxa"/>
      </w:tblCellMar>
    </w:tblPr>
  </w:style>
  <w:style w:type="table" w:customStyle="1" w:styleId="NDISTable">
    <w:name w:val="NDIS Table"/>
    <w:basedOn w:val="ListTable3-Accent1"/>
    <w:uiPriority w:val="99"/>
    <w:rsid w:val="00D80B7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rPr>
    <w:tblPr>
      <w:tblCellMar>
        <w:top w:w="170" w:type="dxa"/>
        <w:left w:w="170" w:type="dxa"/>
        <w:bottom w:w="170" w:type="dxa"/>
        <w:right w:w="170" w:type="dxa"/>
      </w:tblCellMar>
    </w:tblPr>
    <w:tcPr>
      <w:shd w:val="clear" w:color="auto" w:fill="F7F0FA"/>
      <w:vAlign w:val="center"/>
    </w:tcPr>
    <w:tblStylePr w:type="firstRow">
      <w:rPr>
        <w:b/>
        <w:bCs/>
        <w:color w:val="FFFFFF" w:themeColor="background1"/>
      </w:rPr>
      <w:tblPr/>
      <w:tcPr>
        <w:shd w:val="clear" w:color="auto" w:fill="612C69" w:themeFill="accent1"/>
      </w:tcPr>
    </w:tblStylePr>
    <w:tblStylePr w:type="lastRow">
      <w:rPr>
        <w:b/>
        <w:bCs/>
      </w:rPr>
      <w:tblPr/>
      <w:tcPr>
        <w:tcBorders>
          <w:top w:val="double" w:sz="4" w:space="0" w:color="612C69" w:themeColor="accent1"/>
        </w:tcBorders>
        <w:shd w:val="clear" w:color="auto" w:fill="FFFFFF" w:themeFill="background1"/>
      </w:tcPr>
    </w:tblStylePr>
    <w:tblStylePr w:type="firstCol">
      <w:pPr>
        <w:jc w:val="left"/>
      </w:pPr>
      <w:rPr>
        <w:b w:val="0"/>
        <w:bCs/>
      </w:rPr>
      <w:tblPr/>
      <w:tcPr>
        <w:shd w:val="clear" w:color="auto" w:fill="F7F0FA"/>
      </w:tcPr>
    </w:tblStylePr>
    <w:tblStylePr w:type="lastCol">
      <w:rPr>
        <w:b/>
        <w:bCs/>
      </w:rPr>
      <w:tblPr/>
      <w:tcPr>
        <w:shd w:val="clear" w:color="auto" w:fill="F7F0FA"/>
      </w:tcPr>
    </w:tblStylePr>
    <w:tblStylePr w:type="band1Vert">
      <w:tblPr/>
      <w:tcPr>
        <w:tcBorders>
          <w:left w:val="single" w:sz="4" w:space="0" w:color="612C69" w:themeColor="accent1"/>
          <w:right w:val="single" w:sz="4" w:space="0" w:color="612C69" w:themeColor="accent1"/>
        </w:tcBorders>
      </w:tcPr>
    </w:tblStylePr>
    <w:tblStylePr w:type="band1Horz">
      <w:tblPr/>
      <w:tcPr>
        <w:tcBorders>
          <w:top w:val="single" w:sz="4" w:space="0" w:color="612C69" w:themeColor="accent1"/>
          <w:bottom w:val="single" w:sz="4" w:space="0" w:color="612C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2C69" w:themeColor="accent1"/>
          <w:left w:val="nil"/>
        </w:tcBorders>
      </w:tcPr>
    </w:tblStylePr>
    <w:tblStylePr w:type="swCell">
      <w:tblPr/>
      <w:tcPr>
        <w:tcBorders>
          <w:top w:val="double" w:sz="4" w:space="0" w:color="612C69" w:themeColor="accent1"/>
          <w:right w:val="nil"/>
        </w:tcBorders>
      </w:tcPr>
    </w:tblStylePr>
  </w:style>
  <w:style w:type="character" w:styleId="Emphasis">
    <w:name w:val="Emphasis"/>
    <w:basedOn w:val="DefaultParagraphFont"/>
    <w:uiPriority w:val="20"/>
    <w:rsid w:val="00FC4DD1"/>
    <w:rPr>
      <w:i/>
      <w:iCs/>
    </w:rPr>
  </w:style>
  <w:style w:type="paragraph" w:styleId="Quote">
    <w:name w:val="Quote"/>
    <w:basedOn w:val="Normal"/>
    <w:next w:val="Normal"/>
    <w:link w:val="QuoteChar"/>
    <w:uiPriority w:val="29"/>
    <w:qFormat/>
    <w:rsid w:val="00FC4DD1"/>
    <w:pPr>
      <w:numPr>
        <w:numId w:val="3"/>
      </w:numPr>
      <w:pBdr>
        <w:top w:val="single" w:sz="48" w:space="1" w:color="F7F0FA"/>
        <w:left w:val="single" w:sz="48" w:space="4" w:color="F7F0FA"/>
        <w:bottom w:val="single" w:sz="48" w:space="1" w:color="F7F0FA"/>
        <w:right w:val="single" w:sz="48" w:space="4" w:color="F7F0FA"/>
        <w:between w:val="none" w:sz="0" w:space="0" w:color="auto"/>
        <w:bar w:val="none" w:sz="0" w:color="auto"/>
      </w:pBdr>
      <w:shd w:val="clear" w:color="auto" w:fill="F7F0FA"/>
      <w:spacing w:before="200" w:after="160"/>
      <w:ind w:right="862"/>
    </w:pPr>
    <w:rPr>
      <w:iCs/>
      <w:color w:val="404040" w:themeColor="text1" w:themeTint="BF"/>
    </w:rPr>
  </w:style>
  <w:style w:type="character" w:customStyle="1" w:styleId="QuoteChar">
    <w:name w:val="Quote Char"/>
    <w:basedOn w:val="DefaultParagraphFont"/>
    <w:link w:val="Quote"/>
    <w:uiPriority w:val="29"/>
    <w:rsid w:val="00FC4DD1"/>
    <w:rPr>
      <w:rFonts w:asciiTheme="minorHAnsi" w:hAnsiTheme="minorHAnsi"/>
      <w:iCs/>
      <w:color w:val="404040" w:themeColor="text1" w:themeTint="BF"/>
      <w:sz w:val="24"/>
      <w:szCs w:val="24"/>
      <w:shd w:val="clear" w:color="auto" w:fill="F7F0FA"/>
      <w:lang w:val="en-US" w:eastAsia="en-US"/>
    </w:rPr>
  </w:style>
  <w:style w:type="character" w:styleId="SubtleEmphasis">
    <w:name w:val="Subtle Emphasis"/>
    <w:basedOn w:val="DefaultParagraphFont"/>
    <w:uiPriority w:val="19"/>
    <w:rsid w:val="00FC4DD1"/>
    <w:rPr>
      <w:i/>
      <w:iCs/>
      <w:color w:val="404040" w:themeColor="text1" w:themeTint="BF"/>
    </w:rPr>
  </w:style>
  <w:style w:type="paragraph" w:styleId="IntenseQuote">
    <w:name w:val="Intense Quote"/>
    <w:basedOn w:val="Normal"/>
    <w:next w:val="Normal"/>
    <w:link w:val="IntenseQuoteChar"/>
    <w:uiPriority w:val="30"/>
    <w:rsid w:val="00FC4DD1"/>
    <w:pPr>
      <w:pBdr>
        <w:top w:val="single" w:sz="4" w:space="10" w:color="612C69" w:themeColor="accent1"/>
        <w:bottom w:val="single" w:sz="4" w:space="10" w:color="612C69" w:themeColor="accent1"/>
      </w:pBdr>
      <w:spacing w:before="360" w:after="360"/>
      <w:ind w:left="864" w:right="864"/>
      <w:jc w:val="center"/>
    </w:pPr>
    <w:rPr>
      <w:i/>
      <w:iCs/>
      <w:color w:val="612C69" w:themeColor="accent1"/>
    </w:rPr>
  </w:style>
  <w:style w:type="character" w:customStyle="1" w:styleId="IntenseQuoteChar">
    <w:name w:val="Intense Quote Char"/>
    <w:basedOn w:val="DefaultParagraphFont"/>
    <w:link w:val="IntenseQuote"/>
    <w:uiPriority w:val="30"/>
    <w:rsid w:val="00FC4DD1"/>
    <w:rPr>
      <w:rFonts w:asciiTheme="minorHAnsi" w:hAnsiTheme="minorHAnsi"/>
      <w:i/>
      <w:iCs/>
      <w:color w:val="612C69" w:themeColor="accent1"/>
      <w:sz w:val="24"/>
      <w:szCs w:val="24"/>
      <w:lang w:val="en-US" w:eastAsia="en-US"/>
    </w:rPr>
  </w:style>
  <w:style w:type="paragraph" w:customStyle="1" w:styleId="6Aboutbullet">
    <w:name w:val="6. About bullet"/>
    <w:basedOn w:val="6Aboutbody"/>
    <w:link w:val="6AboutbulletChar"/>
    <w:qFormat/>
    <w:rsid w:val="002B01C7"/>
    <w:pPr>
      <w:numPr>
        <w:numId w:val="6"/>
      </w:numPr>
      <w:ind w:left="284" w:hanging="284"/>
    </w:pPr>
  </w:style>
  <w:style w:type="paragraph" w:styleId="ListParagraph">
    <w:name w:val="List Paragraph"/>
    <w:basedOn w:val="Normal"/>
    <w:uiPriority w:val="34"/>
    <w:rsid w:val="00A459BE"/>
    <w:pPr>
      <w:ind w:left="720"/>
      <w:contextualSpacing/>
    </w:pPr>
  </w:style>
  <w:style w:type="character" w:customStyle="1" w:styleId="6AboutbodyChar">
    <w:name w:val="6. About body Char"/>
    <w:basedOn w:val="DefaultParagraphFont"/>
    <w:link w:val="6Aboutbody"/>
    <w:rsid w:val="00AE5258"/>
    <w:rPr>
      <w:rFonts w:ascii="Calibri" w:hAnsi="Calibri" w:cs="Arial Unicode MS"/>
      <w:color w:val="000000"/>
      <w:sz w:val="24"/>
      <w:szCs w:val="24"/>
      <w:shd w:val="clear" w:color="auto" w:fill="F7F0FA"/>
      <w:lang w:val="en-US"/>
      <w14:textOutline w14:w="0" w14:cap="flat" w14:cmpd="sng" w14:algn="ctr">
        <w14:noFill/>
        <w14:prstDash w14:val="solid"/>
        <w14:bevel/>
      </w14:textOutline>
    </w:rPr>
  </w:style>
  <w:style w:type="character" w:customStyle="1" w:styleId="6AboutbulletChar">
    <w:name w:val="6. About bullet Char"/>
    <w:basedOn w:val="6AboutbodyChar"/>
    <w:link w:val="6Aboutbullet"/>
    <w:rsid w:val="002B01C7"/>
    <w:rPr>
      <w:rFonts w:ascii="Calibri" w:hAnsi="Calibri" w:cs="Arial Unicode MS"/>
      <w:color w:val="000000"/>
      <w:sz w:val="24"/>
      <w:szCs w:val="24"/>
      <w:shd w:val="clear" w:color="auto" w:fill="F7F0FA"/>
      <w:lang w:val="en-US"/>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A459BE"/>
    <w:rPr>
      <w:color w:val="7F7F7F" w:themeColor="followedHyperlink"/>
      <w:u w:val="single"/>
    </w:rPr>
  </w:style>
  <w:style w:type="character" w:customStyle="1" w:styleId="Heading6Char">
    <w:name w:val="Heading 6 Char"/>
    <w:basedOn w:val="DefaultParagraphFont"/>
    <w:link w:val="Heading6"/>
    <w:uiPriority w:val="9"/>
    <w:rsid w:val="00E710FD"/>
    <w:rPr>
      <w:rFonts w:asciiTheme="majorHAnsi" w:eastAsiaTheme="majorEastAsia" w:hAnsiTheme="majorHAnsi" w:cstheme="majorBidi"/>
      <w:b/>
      <w:color w:val="301634" w:themeColor="accent1" w:themeShade="7F"/>
      <w:sz w:val="24"/>
      <w:szCs w:val="24"/>
      <w:lang w:eastAsia="en-US"/>
    </w:rPr>
  </w:style>
  <w:style w:type="character" w:customStyle="1" w:styleId="Heading7Char">
    <w:name w:val="Heading 7 Char"/>
    <w:basedOn w:val="DefaultParagraphFont"/>
    <w:link w:val="Heading7"/>
    <w:uiPriority w:val="9"/>
    <w:rsid w:val="00E710FD"/>
    <w:rPr>
      <w:rFonts w:asciiTheme="majorHAnsi" w:eastAsiaTheme="majorEastAsia" w:hAnsiTheme="majorHAnsi" w:cstheme="majorBidi"/>
      <w:i/>
      <w:iCs/>
      <w:color w:val="301634" w:themeColor="accent1" w:themeShade="7F"/>
      <w:sz w:val="24"/>
      <w:szCs w:val="24"/>
      <w:lang w:val="en-US" w:eastAsia="en-US"/>
    </w:rPr>
  </w:style>
  <w:style w:type="character" w:customStyle="1" w:styleId="Heading8Char">
    <w:name w:val="Heading 8 Char"/>
    <w:basedOn w:val="DefaultParagraphFont"/>
    <w:link w:val="Heading8"/>
    <w:uiPriority w:val="9"/>
    <w:rsid w:val="00E710FD"/>
    <w:rPr>
      <w:rFonts w:asciiTheme="majorHAnsi" w:eastAsiaTheme="majorEastAsia" w:hAnsiTheme="majorHAnsi" w:cstheme="majorBidi"/>
      <w:color w:val="272727" w:themeColor="text1" w:themeTint="D8"/>
      <w:sz w:val="21"/>
      <w:szCs w:val="21"/>
      <w:lang w:val="en-US" w:eastAsia="en-US"/>
    </w:rPr>
  </w:style>
  <w:style w:type="paragraph" w:customStyle="1" w:styleId="9H6">
    <w:name w:val="9. H6"/>
    <w:basedOn w:val="Heading6"/>
    <w:next w:val="Heading6"/>
    <w:autoRedefine/>
    <w:qFormat/>
    <w:rsid w:val="008F48C3"/>
    <w:pPr>
      <w:spacing w:before="240" w:after="12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discommission.gov.au/" TargetMode="External"/><Relationship Id="rId4" Type="http://schemas.openxmlformats.org/officeDocument/2006/relationships/webSettings" Target="webSettings.xml"/><Relationship Id="rId9" Type="http://schemas.openxmlformats.org/officeDocument/2006/relationships/hyperlink" Target="mailto:contactcentre@ndiscommission.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NDIS">
      <a:dk1>
        <a:srgbClr val="000000"/>
      </a:dk1>
      <a:lt1>
        <a:srgbClr val="FFFFFF"/>
      </a:lt1>
      <a:dk2>
        <a:srgbClr val="612C69"/>
      </a:dk2>
      <a:lt2>
        <a:srgbClr val="FCF6FE"/>
      </a:lt2>
      <a:accent1>
        <a:srgbClr val="612C69"/>
      </a:accent1>
      <a:accent2>
        <a:srgbClr val="98C11D"/>
      </a:accent2>
      <a:accent3>
        <a:srgbClr val="85367B"/>
      </a:accent3>
      <a:accent4>
        <a:srgbClr val="02833F"/>
      </a:accent4>
      <a:accent5>
        <a:srgbClr val="943C84"/>
      </a:accent5>
      <a:accent6>
        <a:srgbClr val="275D3A"/>
      </a:accent6>
      <a:hlink>
        <a:srgbClr val="98C11D"/>
      </a:hlink>
      <a:folHlink>
        <a:srgbClr val="7F7F7F"/>
      </a:folHlink>
    </a:clrScheme>
    <a:fontScheme name="Blank">
      <a:majorFont>
        <a:latin typeface="Calibri"/>
        <a:ea typeface="Calibri"/>
        <a:cs typeface="Calibri"/>
      </a:majorFont>
      <a:minorFont>
        <a:latin typeface="Calibri"/>
        <a:ea typeface="Calibri"/>
        <a:cs typeface="Calibri"/>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56" indent="0" algn="l" defTabSz="457200" rtl="0" fontAlgn="auto" latinLnBrk="0" hangingPunct="0">
          <a:lnSpc>
            <a:spcPct val="100000"/>
          </a:lnSpc>
          <a:spcBef>
            <a:spcPts val="120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Fact sheet - Practice reviews Identifying people to participate in practice reviews</vt:lpstr>
    </vt:vector>
  </TitlesOfParts>
  <Manager/>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Practice reviews Identifying people to participate in practice reviews</dc:title>
  <dc:creator/>
  <cp:lastModifiedBy/>
  <cp:revision>1</cp:revision>
  <dcterms:created xsi:type="dcterms:W3CDTF">2021-07-19T03:38:00Z</dcterms:created>
  <dcterms:modified xsi:type="dcterms:W3CDTF">2021-07-19T05:04:00Z</dcterms:modified>
</cp:coreProperties>
</file>