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F85E2" w14:textId="66377A7D" w:rsidR="00857CB1" w:rsidRPr="006C7DB7" w:rsidRDefault="00761418" w:rsidP="006C7DB7">
      <w:pPr>
        <w:pStyle w:val="Title"/>
        <w:rPr>
          <w:rFonts w:ascii="Arial" w:hAnsi="Arial" w:cs="Arial"/>
        </w:rPr>
      </w:pPr>
      <w:bookmarkStart w:id="0" w:name="_GoBack"/>
      <w:bookmarkEnd w:id="0"/>
      <w:r w:rsidRPr="006C7DB7">
        <w:rPr>
          <w:rFonts w:ascii="Arial" w:hAnsi="Arial" w:cs="Arial"/>
        </w:rPr>
        <w:t>What is TelePBS</w:t>
      </w:r>
    </w:p>
    <w:p w14:paraId="54CFEE0A" w14:textId="5AC99610" w:rsidR="00857CB1" w:rsidRPr="006C7DB7" w:rsidRDefault="00761418" w:rsidP="00857CB1">
      <w:pPr>
        <w:pStyle w:val="Title"/>
        <w:rPr>
          <w:rFonts w:ascii="Arial" w:hAnsi="Arial" w:cs="Arial"/>
          <w:sz w:val="48"/>
          <w:szCs w:val="48"/>
        </w:rPr>
      </w:pPr>
      <w:r w:rsidRPr="006C7DB7">
        <w:rPr>
          <w:rFonts w:ascii="Arial" w:hAnsi="Arial" w:cs="Arial"/>
          <w:sz w:val="48"/>
          <w:szCs w:val="48"/>
        </w:rPr>
        <w:t>Easy English</w:t>
      </w:r>
    </w:p>
    <w:p w14:paraId="41F73B62" w14:textId="53D7107A" w:rsidR="003525CA" w:rsidRPr="00FA37B2" w:rsidRDefault="00857CB1" w:rsidP="00FA37B2">
      <w:pPr>
        <w:pStyle w:val="Title"/>
        <w:rPr>
          <w:rFonts w:ascii="Arial" w:hAnsi="Arial" w:cs="Arial"/>
          <w:sz w:val="32"/>
          <w:szCs w:val="32"/>
        </w:rPr>
      </w:pPr>
      <w:r w:rsidRPr="006C7DB7">
        <w:rPr>
          <w:rFonts w:ascii="Arial" w:hAnsi="Arial" w:cs="Arial"/>
          <w:sz w:val="32"/>
          <w:szCs w:val="32"/>
        </w:rPr>
        <w:t>July 2021</w:t>
      </w:r>
    </w:p>
    <w:p w14:paraId="6331C0ED" w14:textId="77777777" w:rsidR="003525CA" w:rsidRPr="006C7DB7" w:rsidRDefault="003525CA" w:rsidP="00761418">
      <w:pPr>
        <w:rPr>
          <w:rFonts w:ascii="Arial" w:eastAsia="Calibri" w:hAnsi="Arial" w:cs="Arial"/>
          <w:sz w:val="36"/>
        </w:rPr>
      </w:pPr>
    </w:p>
    <w:p w14:paraId="39C84DD6" w14:textId="77777777" w:rsidR="00BA6B21" w:rsidRPr="00995467" w:rsidRDefault="00BA6B21" w:rsidP="00BA6B21">
      <w:pPr>
        <w:ind w:left="142"/>
        <w:rPr>
          <w:rFonts w:ascii="Arial" w:eastAsia="Calibri" w:hAnsi="Arial" w:cs="Arial"/>
          <w:sz w:val="36"/>
        </w:rPr>
      </w:pPr>
      <w:r w:rsidRPr="00995467">
        <w:rPr>
          <w:rFonts w:ascii="Arial" w:eastAsia="Calibri" w:hAnsi="Arial" w:cs="Arial"/>
          <w:sz w:val="36"/>
        </w:rPr>
        <w:t>Positive Behaviour Support (PBS) helps people to:</w:t>
      </w:r>
    </w:p>
    <w:p w14:paraId="545EE39B" w14:textId="77777777" w:rsidR="00BA6B21" w:rsidRPr="00995467" w:rsidRDefault="00BA6B21" w:rsidP="00BA6B21">
      <w:pPr>
        <w:pStyle w:val="ListParagraph"/>
        <w:numPr>
          <w:ilvl w:val="0"/>
          <w:numId w:val="13"/>
        </w:numPr>
        <w:ind w:left="1134"/>
        <w:rPr>
          <w:rFonts w:ascii="Arial" w:eastAsia="Calibri" w:hAnsi="Arial" w:cs="Arial"/>
          <w:sz w:val="36"/>
        </w:rPr>
      </w:pPr>
      <w:r w:rsidRPr="00995467">
        <w:rPr>
          <w:rFonts w:ascii="Arial" w:eastAsia="Calibri" w:hAnsi="Arial" w:cs="Arial"/>
          <w:sz w:val="36"/>
        </w:rPr>
        <w:t>live better lives</w:t>
      </w:r>
    </w:p>
    <w:p w14:paraId="574E9B7B" w14:textId="77777777" w:rsidR="00BA6B21" w:rsidRPr="00995467" w:rsidRDefault="00BA6B21" w:rsidP="00BA6B21">
      <w:pPr>
        <w:pStyle w:val="ListParagraph"/>
        <w:numPr>
          <w:ilvl w:val="0"/>
          <w:numId w:val="13"/>
        </w:numPr>
        <w:ind w:left="1134"/>
        <w:rPr>
          <w:rFonts w:ascii="Arial" w:eastAsia="Calibri" w:hAnsi="Arial" w:cs="Arial"/>
          <w:sz w:val="36"/>
        </w:rPr>
      </w:pPr>
      <w:r w:rsidRPr="00995467">
        <w:rPr>
          <w:rFonts w:ascii="Arial" w:eastAsia="Calibri" w:hAnsi="Arial" w:cs="Arial"/>
          <w:sz w:val="36"/>
        </w:rPr>
        <w:t>participate in their community</w:t>
      </w:r>
    </w:p>
    <w:p w14:paraId="7DAFA648" w14:textId="16142105" w:rsidR="00BA6B21" w:rsidRPr="00995467" w:rsidRDefault="00BA6B21" w:rsidP="00BA6B21">
      <w:pPr>
        <w:pStyle w:val="ListParagraph"/>
        <w:numPr>
          <w:ilvl w:val="0"/>
          <w:numId w:val="13"/>
        </w:numPr>
        <w:ind w:left="1134"/>
        <w:rPr>
          <w:rFonts w:ascii="Arial" w:eastAsia="Calibri" w:hAnsi="Arial" w:cs="Arial"/>
          <w:sz w:val="36"/>
        </w:rPr>
      </w:pPr>
      <w:r w:rsidRPr="00995467">
        <w:rPr>
          <w:rFonts w:ascii="Arial" w:eastAsia="Calibri" w:hAnsi="Arial" w:cs="Arial"/>
          <w:sz w:val="36"/>
        </w:rPr>
        <w:t>have fewer behaviours of concern</w:t>
      </w:r>
    </w:p>
    <w:p w14:paraId="1D43723E" w14:textId="77777777" w:rsidR="00BA6B21" w:rsidRDefault="00BA6B21" w:rsidP="00BA6B21">
      <w:pPr>
        <w:pStyle w:val="ListParagraph"/>
        <w:ind w:left="1134"/>
        <w:rPr>
          <w:rFonts w:ascii="Arial" w:eastAsia="Calibri" w:hAnsi="Arial" w:cs="Arial"/>
          <w:sz w:val="36"/>
        </w:rPr>
      </w:pPr>
    </w:p>
    <w:p w14:paraId="011DAE7A" w14:textId="77777777" w:rsidR="00BA6B21" w:rsidRDefault="008F011B" w:rsidP="00BA6B21">
      <w:pPr>
        <w:ind w:left="142"/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noProof/>
          <w:sz w:val="36"/>
          <w:lang w:val="en-AU" w:eastAsia="en-AU"/>
        </w:rPr>
        <w:drawing>
          <wp:inline distT="0" distB="0" distL="0" distR="0" wp14:anchorId="25A145F8" wp14:editId="12F3F9FA">
            <wp:extent cx="1505966" cy="1440000"/>
            <wp:effectExtent l="0" t="0" r="5715" b="0"/>
            <wp:docPr id="4" name="Picture 4" descr="Person making an affirmative thumbs up ges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erson making an affirmative thumbs up ges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0EB4C" w14:textId="77777777" w:rsidR="00761418" w:rsidRPr="006C7DB7" w:rsidRDefault="00761418" w:rsidP="008F011B">
      <w:pPr>
        <w:ind w:left="2835"/>
        <w:rPr>
          <w:rFonts w:ascii="Arial" w:eastAsia="Calibri" w:hAnsi="Arial" w:cs="Arial"/>
          <w:sz w:val="36"/>
        </w:rPr>
      </w:pPr>
    </w:p>
    <w:p w14:paraId="19B01B6B" w14:textId="77777777" w:rsidR="00761418" w:rsidRPr="00995467" w:rsidRDefault="00761418" w:rsidP="00BA6B21">
      <w:pPr>
        <w:rPr>
          <w:rFonts w:ascii="Arial" w:eastAsia="Calibri" w:hAnsi="Arial" w:cs="Arial"/>
          <w:sz w:val="36"/>
        </w:rPr>
      </w:pPr>
      <w:r w:rsidRPr="00995467">
        <w:rPr>
          <w:rFonts w:ascii="Arial" w:eastAsia="Calibri" w:hAnsi="Arial" w:cs="Arial"/>
          <w:sz w:val="36"/>
        </w:rPr>
        <w:t xml:space="preserve">Behaviours of concern are actions that might not be safe. </w:t>
      </w:r>
    </w:p>
    <w:p w14:paraId="37140517" w14:textId="61C8E1F7" w:rsidR="00BA6B21" w:rsidRPr="00995467" w:rsidRDefault="00761418" w:rsidP="00BA6B21">
      <w:pPr>
        <w:rPr>
          <w:rFonts w:ascii="Arial" w:eastAsia="Calibri" w:hAnsi="Arial" w:cs="Arial"/>
          <w:sz w:val="36"/>
        </w:rPr>
      </w:pPr>
      <w:r w:rsidRPr="00995467">
        <w:rPr>
          <w:rFonts w:ascii="Arial" w:eastAsia="Calibri" w:hAnsi="Arial" w:cs="Arial"/>
          <w:sz w:val="36"/>
        </w:rPr>
        <w:t>For example, if a person hurts someone</w:t>
      </w:r>
    </w:p>
    <w:p w14:paraId="7FCA2A55" w14:textId="77777777" w:rsidR="00BA6B21" w:rsidRPr="00995467" w:rsidRDefault="00BA6B21" w:rsidP="00BA6B21">
      <w:pPr>
        <w:rPr>
          <w:rFonts w:ascii="Arial" w:eastAsia="Calibri" w:hAnsi="Arial" w:cs="Arial"/>
          <w:sz w:val="40"/>
          <w:szCs w:val="28"/>
        </w:rPr>
      </w:pPr>
    </w:p>
    <w:p w14:paraId="7774EDDE" w14:textId="31D1379E" w:rsidR="00FA37B2" w:rsidRDefault="00BA6B21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noProof/>
          <w:sz w:val="36"/>
          <w:lang w:val="en-AU" w:eastAsia="en-AU"/>
        </w:rPr>
        <w:drawing>
          <wp:inline distT="0" distB="0" distL="0" distR="0" wp14:anchorId="58BD3300" wp14:editId="4BF96E2D">
            <wp:extent cx="1505966" cy="1440000"/>
            <wp:effectExtent l="0" t="0" r="5715" b="0"/>
            <wp:docPr id="5" name="Picture 5" descr="Person hitting another person on the face with their f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erson hitting another person on the face with their fis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6E200" w14:textId="77777777" w:rsidR="00FA37B2" w:rsidRDefault="00FA37B2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sz w:val="36"/>
        </w:rPr>
        <w:br w:type="page"/>
      </w:r>
    </w:p>
    <w:p w14:paraId="2996C9D4" w14:textId="034B6CBB" w:rsidR="00BA6B21" w:rsidRDefault="00761418" w:rsidP="00BA6B21">
      <w:pPr>
        <w:rPr>
          <w:rFonts w:ascii="Arial" w:eastAsia="Calibri" w:hAnsi="Arial" w:cs="Arial"/>
          <w:sz w:val="36"/>
        </w:rPr>
      </w:pPr>
      <w:proofErr w:type="spellStart"/>
      <w:r w:rsidRPr="006C7DB7">
        <w:rPr>
          <w:rFonts w:ascii="Arial" w:eastAsia="Calibri" w:hAnsi="Arial" w:cs="Arial"/>
          <w:sz w:val="36"/>
        </w:rPr>
        <w:lastRenderedPageBreak/>
        <w:t>TelePBS</w:t>
      </w:r>
      <w:proofErr w:type="spellEnd"/>
      <w:r w:rsidRPr="006C7DB7">
        <w:rPr>
          <w:rFonts w:ascii="Arial" w:eastAsia="Calibri" w:hAnsi="Arial" w:cs="Arial"/>
          <w:sz w:val="36"/>
        </w:rPr>
        <w:t xml:space="preserve"> is getting Positive Behaviour Support using your phone, computer, or tablet</w:t>
      </w:r>
    </w:p>
    <w:p w14:paraId="0613AE9C" w14:textId="77777777" w:rsidR="00BA6B21" w:rsidRDefault="00BA6B21" w:rsidP="00BA6B21">
      <w:pPr>
        <w:rPr>
          <w:rFonts w:ascii="Arial" w:eastAsia="Calibri" w:hAnsi="Arial" w:cs="Arial"/>
          <w:sz w:val="36"/>
        </w:rPr>
      </w:pPr>
    </w:p>
    <w:p w14:paraId="7D20066E" w14:textId="4A0E81CF" w:rsidR="00761418" w:rsidRPr="006C7DB7" w:rsidRDefault="00BA6B21" w:rsidP="00BA6B21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noProof/>
          <w:sz w:val="36"/>
          <w:lang w:val="en-AU" w:eastAsia="en-AU"/>
        </w:rPr>
        <w:drawing>
          <wp:inline distT="0" distB="0" distL="0" distR="0" wp14:anchorId="5802529D" wp14:editId="7FDD9B54">
            <wp:extent cx="1505966" cy="1440000"/>
            <wp:effectExtent l="0" t="0" r="5715" b="0"/>
            <wp:docPr id="6" name="Picture 6" descr="Image of a laptop computer, a tablet device, and a 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of a laptop computer, a tablet device, and a smart pho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044A" w14:textId="77777777" w:rsidR="00761418" w:rsidRPr="006C7DB7" w:rsidRDefault="00761418" w:rsidP="00BA6B21">
      <w:pPr>
        <w:rPr>
          <w:rFonts w:ascii="Arial" w:eastAsia="Calibri" w:hAnsi="Arial" w:cs="Arial"/>
          <w:sz w:val="36"/>
        </w:rPr>
      </w:pPr>
    </w:p>
    <w:p w14:paraId="6EA070CA" w14:textId="548D77D9" w:rsidR="00761418" w:rsidRDefault="00761418" w:rsidP="00BA6B21">
      <w:pPr>
        <w:rPr>
          <w:rFonts w:ascii="Arial" w:eastAsia="Calibri" w:hAnsi="Arial" w:cs="Arial"/>
          <w:sz w:val="36"/>
        </w:rPr>
      </w:pPr>
      <w:r w:rsidRPr="006C7DB7">
        <w:rPr>
          <w:rFonts w:ascii="Arial" w:eastAsia="Calibri" w:hAnsi="Arial" w:cs="Arial"/>
          <w:sz w:val="36"/>
        </w:rPr>
        <w:t>You can choose different ways to get TelePBS</w:t>
      </w:r>
    </w:p>
    <w:p w14:paraId="523BB398" w14:textId="77777777" w:rsidR="00BA6B21" w:rsidRPr="006C7DB7" w:rsidRDefault="00BA6B21" w:rsidP="00BA6B21">
      <w:pPr>
        <w:rPr>
          <w:rFonts w:ascii="Arial" w:eastAsia="Calibri" w:hAnsi="Arial" w:cs="Arial"/>
          <w:sz w:val="36"/>
        </w:rPr>
      </w:pPr>
    </w:p>
    <w:p w14:paraId="272888E4" w14:textId="546FA1CB" w:rsidR="00761418" w:rsidRPr="006C7DB7" w:rsidRDefault="00BA6B21" w:rsidP="00BA6B21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noProof/>
          <w:sz w:val="36"/>
          <w:lang w:val="en-AU" w:eastAsia="en-AU"/>
        </w:rPr>
        <w:drawing>
          <wp:inline distT="0" distB="0" distL="0" distR="0" wp14:anchorId="599EB9E4" wp14:editId="3093857B">
            <wp:extent cx="1505966" cy="1440000"/>
            <wp:effectExtent l="0" t="0" r="5715" b="0"/>
            <wp:docPr id="7" name="Picture 7" descr="Hand and finger pointing to a 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and and finger pointing to a question mark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FEBEE" w14:textId="77777777" w:rsidR="00761418" w:rsidRPr="006C7DB7" w:rsidRDefault="00761418" w:rsidP="00BA6B21">
      <w:pPr>
        <w:rPr>
          <w:rFonts w:ascii="Arial" w:eastAsia="Calibri" w:hAnsi="Arial" w:cs="Arial"/>
          <w:sz w:val="36"/>
        </w:rPr>
      </w:pPr>
    </w:p>
    <w:p w14:paraId="3C1DC537" w14:textId="19FA6B14" w:rsidR="00761418" w:rsidRDefault="00761418" w:rsidP="00BA6B21">
      <w:pPr>
        <w:rPr>
          <w:rFonts w:ascii="Arial" w:eastAsia="Calibri" w:hAnsi="Arial" w:cs="Arial"/>
          <w:sz w:val="36"/>
        </w:rPr>
      </w:pPr>
      <w:r w:rsidRPr="006C7DB7">
        <w:rPr>
          <w:rFonts w:ascii="Arial" w:eastAsia="Calibri" w:hAnsi="Arial" w:cs="Arial"/>
          <w:sz w:val="36"/>
        </w:rPr>
        <w:t>You can talk to your behaviour support worker</w:t>
      </w:r>
    </w:p>
    <w:p w14:paraId="47CC522F" w14:textId="28B9C7E0" w:rsidR="00BA6B21" w:rsidRDefault="00BA6B21" w:rsidP="00BA6B21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noProof/>
          <w:sz w:val="36"/>
          <w:lang w:val="en-AU" w:eastAsia="en-AU"/>
        </w:rPr>
        <w:drawing>
          <wp:inline distT="0" distB="0" distL="0" distR="0" wp14:anchorId="3C87B69C" wp14:editId="73C6C7BE">
            <wp:extent cx="1505966" cy="1440000"/>
            <wp:effectExtent l="0" t="0" r="5715" b="0"/>
            <wp:docPr id="8" name="Picture 8" descr="Person sitting at a table talking to a computer and a behaviour support worker talking on the phone. A line in the middle seperates them indicating they are talking to each other from different lo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erson sitting at a table talking to a computer and a behaviour support worker talking on the phone. A line in the middle seperates them indicating they are talking to each other from different locations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BBA27" w14:textId="77777777" w:rsidR="00FA37B2" w:rsidRDefault="00FA37B2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sz w:val="36"/>
        </w:rPr>
        <w:br w:type="page"/>
      </w:r>
    </w:p>
    <w:p w14:paraId="225FE5BC" w14:textId="260C537D" w:rsidR="00761418" w:rsidRPr="006C7DB7" w:rsidRDefault="00761418" w:rsidP="00BA6B21">
      <w:pPr>
        <w:rPr>
          <w:rFonts w:ascii="Arial" w:eastAsia="Calibri" w:hAnsi="Arial" w:cs="Arial"/>
          <w:sz w:val="36"/>
        </w:rPr>
      </w:pPr>
      <w:r w:rsidRPr="006C7DB7">
        <w:rPr>
          <w:rFonts w:ascii="Arial" w:eastAsia="Calibri" w:hAnsi="Arial" w:cs="Arial"/>
          <w:sz w:val="36"/>
        </w:rPr>
        <w:lastRenderedPageBreak/>
        <w:t>You can see and talk to your behaviour support worker</w:t>
      </w:r>
    </w:p>
    <w:p w14:paraId="41874485" w14:textId="77777777" w:rsidR="00761418" w:rsidRPr="006C7DB7" w:rsidRDefault="00761418" w:rsidP="00BA6B21">
      <w:pPr>
        <w:rPr>
          <w:rFonts w:ascii="Arial" w:eastAsia="Calibri" w:hAnsi="Arial" w:cs="Arial"/>
          <w:sz w:val="36"/>
        </w:rPr>
      </w:pPr>
    </w:p>
    <w:p w14:paraId="614D2E1B" w14:textId="2D187E52" w:rsidR="00761418" w:rsidRPr="006C7DB7" w:rsidRDefault="00BA6B21" w:rsidP="00BA6B21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noProof/>
          <w:sz w:val="36"/>
          <w:lang w:val="en-AU" w:eastAsia="en-AU"/>
        </w:rPr>
        <w:drawing>
          <wp:inline distT="0" distB="0" distL="0" distR="0" wp14:anchorId="1FB2D4CD" wp14:editId="56EF85DA">
            <wp:extent cx="1505966" cy="1440000"/>
            <wp:effectExtent l="0" t="0" r="5715" b="0"/>
            <wp:docPr id="9" name="Picture 9" descr="A computer with a person on the screen and a speech bubble and a smart phone with a person on the screen and speech bubble. A line in the middle seperates them indicating they are talking to each other from different lo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omputer with a person on the screen and a speech bubble and a smart phone with a person on the screen and speech bubble. A line in the middle seperates them indicating they are talking to each other from different locations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D4E6F" w14:textId="77777777" w:rsidR="003525CA" w:rsidRPr="006C7DB7" w:rsidRDefault="003525CA" w:rsidP="00BA6B21">
      <w:pPr>
        <w:rPr>
          <w:rFonts w:ascii="Arial" w:eastAsia="Calibri" w:hAnsi="Arial" w:cs="Arial"/>
          <w:sz w:val="36"/>
        </w:rPr>
      </w:pPr>
    </w:p>
    <w:p w14:paraId="31A3E922" w14:textId="205DCA79" w:rsidR="00761418" w:rsidRPr="006C7DB7" w:rsidRDefault="00761418" w:rsidP="00BA6B21">
      <w:pPr>
        <w:rPr>
          <w:rFonts w:ascii="Arial" w:eastAsia="Calibri" w:hAnsi="Arial" w:cs="Arial"/>
          <w:sz w:val="36"/>
        </w:rPr>
      </w:pPr>
      <w:r w:rsidRPr="006C7DB7">
        <w:rPr>
          <w:rFonts w:ascii="Arial" w:eastAsia="Calibri" w:hAnsi="Arial" w:cs="Arial"/>
          <w:sz w:val="36"/>
        </w:rPr>
        <w:t>You can text message or email your behaviour support worker</w:t>
      </w:r>
    </w:p>
    <w:p w14:paraId="23590DE5" w14:textId="77777777" w:rsidR="00761418" w:rsidRPr="006C7DB7" w:rsidRDefault="00761418" w:rsidP="00BA6B21">
      <w:pPr>
        <w:rPr>
          <w:rFonts w:ascii="Arial" w:eastAsia="Calibri" w:hAnsi="Arial" w:cs="Arial"/>
          <w:sz w:val="36"/>
        </w:rPr>
      </w:pPr>
    </w:p>
    <w:p w14:paraId="2CB5487D" w14:textId="379321EE" w:rsidR="00761418" w:rsidRPr="006C7DB7" w:rsidRDefault="00BA6B21" w:rsidP="00BA6B21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noProof/>
          <w:sz w:val="36"/>
          <w:lang w:val="en-AU" w:eastAsia="en-AU"/>
        </w:rPr>
        <w:drawing>
          <wp:inline distT="0" distB="0" distL="0" distR="0" wp14:anchorId="22898007" wp14:editId="7320E84F">
            <wp:extent cx="1505966" cy="1440000"/>
            <wp:effectExtent l="0" t="0" r="5715" b="0"/>
            <wp:docPr id="10" name="Picture 10" descr="Person typing a text onto a smart phone and a person writing an email on a computer. A line in the middle seperates them indicating they are texting and emailing each other from different loc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erson typing a text onto a smart phone and a person writing an email on a computer. A line in the middle seperates them indicating they are texting and emailing each other from different locations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40275" w14:textId="77777777" w:rsidR="003525CA" w:rsidRPr="006C7DB7" w:rsidRDefault="003525CA" w:rsidP="00BA6B21">
      <w:pPr>
        <w:rPr>
          <w:rFonts w:ascii="Arial" w:eastAsia="Calibri" w:hAnsi="Arial" w:cs="Arial"/>
          <w:sz w:val="36"/>
        </w:rPr>
      </w:pPr>
    </w:p>
    <w:p w14:paraId="7C1282F3" w14:textId="6A26E74A" w:rsidR="00761418" w:rsidRPr="006C7DB7" w:rsidRDefault="00761418" w:rsidP="00BA6B21">
      <w:pPr>
        <w:rPr>
          <w:rFonts w:ascii="Arial" w:eastAsia="Calibri" w:hAnsi="Arial" w:cs="Arial"/>
          <w:sz w:val="36"/>
        </w:rPr>
      </w:pPr>
      <w:r w:rsidRPr="006C7DB7">
        <w:rPr>
          <w:rFonts w:ascii="Arial" w:eastAsia="Calibri" w:hAnsi="Arial" w:cs="Arial"/>
          <w:sz w:val="36"/>
        </w:rPr>
        <w:t>Sometimes you can see your behaviour support worker in person too</w:t>
      </w:r>
    </w:p>
    <w:p w14:paraId="2A65FAB6" w14:textId="77777777" w:rsidR="00761418" w:rsidRPr="006C7DB7" w:rsidRDefault="00761418" w:rsidP="00BA6B21">
      <w:pPr>
        <w:rPr>
          <w:rFonts w:ascii="Arial" w:eastAsia="Calibri" w:hAnsi="Arial" w:cs="Arial"/>
          <w:sz w:val="36"/>
        </w:rPr>
      </w:pPr>
    </w:p>
    <w:p w14:paraId="05B1C4D0" w14:textId="04B1C417" w:rsidR="00761418" w:rsidRPr="006C7DB7" w:rsidRDefault="00BA6B21" w:rsidP="00BA6B21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noProof/>
          <w:sz w:val="36"/>
          <w:lang w:val="en-AU" w:eastAsia="en-AU"/>
        </w:rPr>
        <w:drawing>
          <wp:inline distT="0" distB="0" distL="0" distR="0" wp14:anchorId="32BC5AA8" wp14:editId="4AA70FB7">
            <wp:extent cx="1505966" cy="1440000"/>
            <wp:effectExtent l="0" t="0" r="5715" b="0"/>
            <wp:docPr id="11" name="Picture 11" descr="Two people sitting on chairs in the same room with speech bubbles indicating they are talking to eacho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wo people sitting on chairs in the same room with speech bubbles indicating they are talking to eachothe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A3420" w14:textId="77777777" w:rsidR="00FA37B2" w:rsidRDefault="00FA37B2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sz w:val="36"/>
        </w:rPr>
        <w:br w:type="page"/>
      </w:r>
    </w:p>
    <w:p w14:paraId="087F0FB8" w14:textId="5DF471AF" w:rsidR="00761418" w:rsidRPr="006C7DB7" w:rsidRDefault="00761418" w:rsidP="00BA6B21">
      <w:pPr>
        <w:rPr>
          <w:rFonts w:ascii="Arial" w:eastAsia="Calibri" w:hAnsi="Arial" w:cs="Arial"/>
          <w:sz w:val="36"/>
        </w:rPr>
      </w:pPr>
      <w:r w:rsidRPr="006C7DB7">
        <w:rPr>
          <w:rFonts w:ascii="Arial" w:eastAsia="Calibri" w:hAnsi="Arial" w:cs="Arial"/>
          <w:sz w:val="36"/>
        </w:rPr>
        <w:lastRenderedPageBreak/>
        <w:t>Some questions you can think about:</w:t>
      </w:r>
    </w:p>
    <w:p w14:paraId="1F83DE7D" w14:textId="30D84CEB" w:rsidR="00761418" w:rsidRPr="006C7DB7" w:rsidRDefault="00761418" w:rsidP="00BA6B21">
      <w:pPr>
        <w:pStyle w:val="ListParagraph"/>
        <w:numPr>
          <w:ilvl w:val="0"/>
          <w:numId w:val="14"/>
        </w:numPr>
        <w:ind w:left="851"/>
        <w:rPr>
          <w:rFonts w:ascii="Arial" w:eastAsia="Calibri" w:hAnsi="Arial" w:cs="Arial"/>
          <w:sz w:val="36"/>
        </w:rPr>
      </w:pPr>
      <w:r w:rsidRPr="006C7DB7">
        <w:rPr>
          <w:rFonts w:ascii="Arial" w:eastAsia="Calibri" w:hAnsi="Arial" w:cs="Arial"/>
          <w:sz w:val="36"/>
        </w:rPr>
        <w:t>How do I want to get TelePBS?</w:t>
      </w:r>
    </w:p>
    <w:p w14:paraId="20FB1710" w14:textId="31EDE84F" w:rsidR="00761418" w:rsidRPr="006C7DB7" w:rsidRDefault="00BA6B21" w:rsidP="00BA6B21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noProof/>
          <w:sz w:val="36"/>
          <w:lang w:val="en-AU" w:eastAsia="en-AU"/>
        </w:rPr>
        <w:drawing>
          <wp:inline distT="0" distB="0" distL="0" distR="0" wp14:anchorId="0EF5FF5C" wp14:editId="1045D726">
            <wp:extent cx="1505966" cy="1440000"/>
            <wp:effectExtent l="0" t="0" r="5715" b="0"/>
            <wp:docPr id="12" name="Picture 12" descr="Person with finger on chin with a question mark above her head. Indicating she is think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erson with finger on chin with a question mark above her head. Indicating she is thinking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A1512" w14:textId="77777777" w:rsidR="003525CA" w:rsidRPr="006C7DB7" w:rsidRDefault="003525CA" w:rsidP="00BA6B21">
      <w:pPr>
        <w:rPr>
          <w:rFonts w:ascii="Arial" w:eastAsia="Calibri" w:hAnsi="Arial" w:cs="Arial"/>
          <w:sz w:val="36"/>
        </w:rPr>
      </w:pPr>
    </w:p>
    <w:p w14:paraId="1E3D21E0" w14:textId="1F12E90E" w:rsidR="003525CA" w:rsidRPr="00BA6B21" w:rsidRDefault="00761418" w:rsidP="00BA6B21">
      <w:pPr>
        <w:pStyle w:val="ListParagraph"/>
        <w:numPr>
          <w:ilvl w:val="0"/>
          <w:numId w:val="14"/>
        </w:numPr>
        <w:ind w:left="851"/>
        <w:rPr>
          <w:rFonts w:ascii="Arial" w:eastAsia="Calibri" w:hAnsi="Arial" w:cs="Arial"/>
          <w:sz w:val="36"/>
        </w:rPr>
      </w:pPr>
      <w:r w:rsidRPr="006C7DB7">
        <w:rPr>
          <w:rFonts w:ascii="Arial" w:eastAsia="Calibri" w:hAnsi="Arial" w:cs="Arial"/>
          <w:sz w:val="36"/>
        </w:rPr>
        <w:t>Do I have internet access on my phone or computer so that I can use TelePBS?</w:t>
      </w:r>
    </w:p>
    <w:p w14:paraId="574187CC" w14:textId="107DE822" w:rsidR="00761418" w:rsidRPr="006C7DB7" w:rsidRDefault="00761418" w:rsidP="00BA6B21">
      <w:pPr>
        <w:pStyle w:val="ListParagraph"/>
        <w:numPr>
          <w:ilvl w:val="0"/>
          <w:numId w:val="14"/>
        </w:numPr>
        <w:ind w:left="851"/>
        <w:rPr>
          <w:rFonts w:ascii="Arial" w:eastAsia="Calibri" w:hAnsi="Arial" w:cs="Arial"/>
          <w:sz w:val="36"/>
        </w:rPr>
      </w:pPr>
      <w:r w:rsidRPr="006C7DB7">
        <w:rPr>
          <w:rFonts w:ascii="Arial" w:eastAsia="Calibri" w:hAnsi="Arial" w:cs="Arial"/>
          <w:sz w:val="36"/>
        </w:rPr>
        <w:t>Do I need help with my phone or computer to use TelePBS?</w:t>
      </w:r>
    </w:p>
    <w:p w14:paraId="12840DBA" w14:textId="2A4957BB" w:rsidR="00761418" w:rsidRPr="006C7DB7" w:rsidRDefault="00761418" w:rsidP="00BA6B21">
      <w:pPr>
        <w:rPr>
          <w:rFonts w:ascii="Arial" w:eastAsia="Calibri" w:hAnsi="Arial" w:cs="Arial"/>
          <w:sz w:val="36"/>
        </w:rPr>
      </w:pPr>
    </w:p>
    <w:p w14:paraId="5AB7741A" w14:textId="4B7904A7" w:rsidR="003525CA" w:rsidRPr="006C7DB7" w:rsidRDefault="00BA6B21" w:rsidP="00BA6B21">
      <w:pPr>
        <w:rPr>
          <w:rFonts w:ascii="Arial" w:eastAsia="Calibri" w:hAnsi="Arial" w:cs="Arial"/>
          <w:sz w:val="36"/>
        </w:rPr>
      </w:pPr>
      <w:r>
        <w:rPr>
          <w:rFonts w:ascii="Arial" w:eastAsia="Calibri" w:hAnsi="Arial" w:cs="Arial"/>
          <w:noProof/>
          <w:sz w:val="36"/>
          <w:lang w:val="en-AU" w:eastAsia="en-AU"/>
        </w:rPr>
        <w:drawing>
          <wp:inline distT="0" distB="0" distL="0" distR="0" wp14:anchorId="7CB465BD" wp14:editId="620D0C44">
            <wp:extent cx="1505966" cy="1440000"/>
            <wp:effectExtent l="0" t="0" r="5715" b="0"/>
            <wp:docPr id="13" name="Picture 13" descr="Image of a smart phome, tablet device, and a laptop computer with a question mar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age of a smart phome, tablet device, and a laptop computer with a question mark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966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B6A1F" w14:textId="52D63B6E" w:rsidR="00761418" w:rsidRPr="006C7DB7" w:rsidRDefault="00761418" w:rsidP="00761418">
      <w:pPr>
        <w:rPr>
          <w:rFonts w:ascii="Arial" w:eastAsia="Calibri" w:hAnsi="Arial" w:cs="Arial"/>
        </w:rPr>
      </w:pPr>
      <w:r w:rsidRPr="006C7DB7">
        <w:rPr>
          <w:rFonts w:ascii="Arial" w:eastAsia="Calibri" w:hAnsi="Arial" w:cs="Arial"/>
        </w:rPr>
        <w:t>Useful links</w:t>
      </w:r>
    </w:p>
    <w:p w14:paraId="55A37755" w14:textId="77777777" w:rsidR="00761418" w:rsidRPr="006C7DB7" w:rsidRDefault="00761418" w:rsidP="00761418">
      <w:pPr>
        <w:rPr>
          <w:rFonts w:ascii="Arial" w:eastAsia="Calibri" w:hAnsi="Arial" w:cs="Arial"/>
        </w:rPr>
      </w:pPr>
      <w:r w:rsidRPr="006C7DB7">
        <w:rPr>
          <w:rFonts w:ascii="Arial" w:eastAsia="Calibri" w:hAnsi="Arial" w:cs="Arial"/>
        </w:rPr>
        <w:t xml:space="preserve">Interpreter services: TIS National </w:t>
      </w:r>
    </w:p>
    <w:p w14:paraId="510864EE" w14:textId="6CBE1950" w:rsidR="00761418" w:rsidRPr="006C7DB7" w:rsidRDefault="00DD0260" w:rsidP="00761418">
      <w:pPr>
        <w:tabs>
          <w:tab w:val="left" w:pos="2565"/>
        </w:tabs>
        <w:rPr>
          <w:rFonts w:ascii="Arial" w:eastAsia="Calibri" w:hAnsi="Arial" w:cs="Arial"/>
        </w:rPr>
      </w:pPr>
      <w:hyperlink r:id="rId17" w:tooltip="Link to Interpreter services: TIS National " w:history="1">
        <w:r w:rsidR="00FA37B2" w:rsidRPr="00F62DA2">
          <w:rPr>
            <w:rStyle w:val="Hyperlink"/>
            <w:rFonts w:ascii="Arial" w:eastAsia="Calibri" w:hAnsi="Arial" w:cs="Arial"/>
          </w:rPr>
          <w:t>www.tisnational.gov.au</w:t>
        </w:r>
      </w:hyperlink>
      <w:r w:rsidR="00FA37B2">
        <w:rPr>
          <w:rFonts w:ascii="Arial" w:eastAsia="Calibri" w:hAnsi="Arial" w:cs="Arial"/>
        </w:rPr>
        <w:t xml:space="preserve"> </w:t>
      </w:r>
    </w:p>
    <w:p w14:paraId="7455D83D" w14:textId="77777777" w:rsidR="00761418" w:rsidRPr="006C7DB7" w:rsidRDefault="00761418" w:rsidP="00761418">
      <w:pPr>
        <w:rPr>
          <w:rFonts w:ascii="Arial" w:eastAsia="Calibri" w:hAnsi="Arial" w:cs="Arial"/>
        </w:rPr>
      </w:pPr>
    </w:p>
    <w:p w14:paraId="4A14D680" w14:textId="7B25CDD2" w:rsidR="00761418" w:rsidRPr="006C7DB7" w:rsidRDefault="00761418" w:rsidP="00761418">
      <w:pPr>
        <w:rPr>
          <w:rFonts w:ascii="Arial" w:eastAsia="Calibri" w:hAnsi="Arial" w:cs="Arial"/>
        </w:rPr>
      </w:pPr>
      <w:r w:rsidRPr="006C7DB7">
        <w:rPr>
          <w:rFonts w:ascii="Arial" w:eastAsia="Calibri" w:hAnsi="Arial" w:cs="Arial"/>
        </w:rPr>
        <w:t>NDIS resources</w:t>
      </w:r>
    </w:p>
    <w:p w14:paraId="14DFA869" w14:textId="0EAA4E4A" w:rsidR="000F15F8" w:rsidRPr="006C7DB7" w:rsidRDefault="00DD0260" w:rsidP="00761418">
      <w:pPr>
        <w:rPr>
          <w:rFonts w:ascii="Arial" w:eastAsia="Calibri" w:hAnsi="Arial" w:cs="Arial"/>
        </w:rPr>
      </w:pPr>
      <w:hyperlink r:id="rId18" w:tooltip="Link to NDIS resources" w:history="1">
        <w:r w:rsidR="00761418" w:rsidRPr="006C7DB7">
          <w:rPr>
            <w:rStyle w:val="Hyperlink"/>
            <w:rFonts w:ascii="Arial" w:eastAsia="Calibri" w:hAnsi="Arial" w:cs="Arial"/>
          </w:rPr>
          <w:t>https://www.ndiscommission.gov.au/resources</w:t>
        </w:r>
      </w:hyperlink>
    </w:p>
    <w:p w14:paraId="466FFEDF" w14:textId="4E7B1578" w:rsidR="00761418" w:rsidRPr="006C7DB7" w:rsidRDefault="00761418" w:rsidP="00761418">
      <w:pPr>
        <w:rPr>
          <w:rFonts w:ascii="Arial" w:eastAsia="Calibri" w:hAnsi="Arial" w:cs="Arial"/>
        </w:rPr>
      </w:pPr>
    </w:p>
    <w:p w14:paraId="037E5021" w14:textId="77777777" w:rsidR="00761418" w:rsidRPr="006C7DB7" w:rsidRDefault="00761418" w:rsidP="00761418">
      <w:pPr>
        <w:rPr>
          <w:rFonts w:ascii="Arial" w:eastAsia="Calibri" w:hAnsi="Arial" w:cs="Arial"/>
          <w:b/>
        </w:rPr>
      </w:pPr>
      <w:r w:rsidRPr="006C7DB7">
        <w:rPr>
          <w:rFonts w:ascii="Arial" w:eastAsia="Calibri" w:hAnsi="Arial" w:cs="Arial"/>
          <w:b/>
        </w:rPr>
        <w:t>Authors:</w:t>
      </w:r>
    </w:p>
    <w:p w14:paraId="694BEB9E" w14:textId="4AD6125A" w:rsidR="00761418" w:rsidRPr="006C7DB7" w:rsidRDefault="00761418" w:rsidP="00761418">
      <w:pPr>
        <w:rPr>
          <w:rFonts w:ascii="Arial" w:eastAsia="Calibri" w:hAnsi="Arial" w:cs="Arial"/>
        </w:rPr>
      </w:pPr>
      <w:r w:rsidRPr="006C7DB7">
        <w:rPr>
          <w:rFonts w:ascii="Arial" w:eastAsia="Calibri" w:hAnsi="Arial" w:cs="Arial"/>
        </w:rPr>
        <w:t>Dr. Genevieve Johnsson</w:t>
      </w:r>
      <w:r w:rsidR="0060342F">
        <w:rPr>
          <w:rFonts w:ascii="Arial" w:eastAsia="Calibri" w:hAnsi="Arial" w:cs="Arial"/>
        </w:rPr>
        <w:t xml:space="preserve">, </w:t>
      </w:r>
      <w:r w:rsidRPr="006C7DB7">
        <w:rPr>
          <w:rFonts w:ascii="Arial" w:eastAsia="Calibri" w:hAnsi="Arial" w:cs="Arial"/>
        </w:rPr>
        <w:t>Autism Spectrum Australia,</w:t>
      </w:r>
      <w:r w:rsidR="0060342F">
        <w:rPr>
          <w:rFonts w:ascii="Arial" w:eastAsia="Calibri" w:hAnsi="Arial" w:cs="Arial"/>
        </w:rPr>
        <w:t xml:space="preserve"> </w:t>
      </w:r>
      <w:r w:rsidRPr="006C7DB7">
        <w:rPr>
          <w:rFonts w:ascii="Arial" w:eastAsia="Calibri" w:hAnsi="Arial" w:cs="Arial"/>
        </w:rPr>
        <w:t>University of Sydney Centre for</w:t>
      </w:r>
    </w:p>
    <w:p w14:paraId="005A5483" w14:textId="5AFB036C" w:rsidR="003525CA" w:rsidRPr="006C7DB7" w:rsidRDefault="00761418" w:rsidP="00761418">
      <w:pPr>
        <w:rPr>
          <w:rFonts w:ascii="Arial" w:eastAsia="Calibri" w:hAnsi="Arial" w:cs="Arial"/>
        </w:rPr>
      </w:pPr>
      <w:r w:rsidRPr="006C7DB7">
        <w:rPr>
          <w:rFonts w:ascii="Arial" w:eastAsia="Calibri" w:hAnsi="Arial" w:cs="Arial"/>
        </w:rPr>
        <w:t>Disability Research and Policy</w:t>
      </w:r>
    </w:p>
    <w:p w14:paraId="70E36F29" w14:textId="16C33CAA" w:rsidR="00761418" w:rsidRPr="006C7DB7" w:rsidRDefault="00761418" w:rsidP="00761418">
      <w:pPr>
        <w:rPr>
          <w:rFonts w:ascii="Arial" w:eastAsia="Calibri" w:hAnsi="Arial" w:cs="Arial"/>
        </w:rPr>
      </w:pPr>
      <w:r w:rsidRPr="006C7DB7">
        <w:rPr>
          <w:rFonts w:ascii="Arial" w:eastAsia="Calibri" w:hAnsi="Arial" w:cs="Arial"/>
        </w:rPr>
        <w:t>Dr. Kim Bulkeley</w:t>
      </w:r>
      <w:r w:rsidR="0060342F">
        <w:rPr>
          <w:rFonts w:ascii="Arial" w:eastAsia="Calibri" w:hAnsi="Arial" w:cs="Arial"/>
        </w:rPr>
        <w:t xml:space="preserve">, </w:t>
      </w:r>
      <w:r w:rsidRPr="006C7DB7">
        <w:rPr>
          <w:rFonts w:ascii="Arial" w:eastAsia="Calibri" w:hAnsi="Arial" w:cs="Arial"/>
        </w:rPr>
        <w:t>University of Sydney Centre for</w:t>
      </w:r>
      <w:r w:rsidR="0060342F">
        <w:rPr>
          <w:rFonts w:ascii="Arial" w:eastAsia="Calibri" w:hAnsi="Arial" w:cs="Arial"/>
        </w:rPr>
        <w:t xml:space="preserve"> </w:t>
      </w:r>
      <w:r w:rsidRPr="006C7DB7">
        <w:rPr>
          <w:rFonts w:ascii="Arial" w:eastAsia="Calibri" w:hAnsi="Arial" w:cs="Arial"/>
        </w:rPr>
        <w:t>Disability Research and Policy</w:t>
      </w:r>
    </w:p>
    <w:p w14:paraId="62F3821F" w14:textId="602C6DD4" w:rsidR="00761418" w:rsidRPr="006C7DB7" w:rsidRDefault="00761418" w:rsidP="00761418">
      <w:pPr>
        <w:rPr>
          <w:rFonts w:ascii="Arial" w:eastAsia="Calibri" w:hAnsi="Arial" w:cs="Arial"/>
        </w:rPr>
      </w:pPr>
      <w:r w:rsidRPr="006C7DB7">
        <w:rPr>
          <w:rFonts w:ascii="Arial" w:eastAsia="Calibri" w:hAnsi="Arial" w:cs="Arial"/>
        </w:rPr>
        <w:t>© Copyright 2021</w:t>
      </w:r>
    </w:p>
    <w:sectPr w:rsidR="00761418" w:rsidRPr="006C7DB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D13F9" w14:textId="77777777" w:rsidR="00494631" w:rsidRDefault="00494631">
      <w:r>
        <w:separator/>
      </w:r>
    </w:p>
  </w:endnote>
  <w:endnote w:type="continuationSeparator" w:id="0">
    <w:p w14:paraId="3F5FD960" w14:textId="77777777" w:rsidR="00494631" w:rsidRDefault="0049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25C8" w14:textId="77777777" w:rsidR="006908D5" w:rsidRDefault="00690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71580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086D1" w14:textId="5FE7C11C" w:rsidR="00EB63EA" w:rsidRPr="00EB63EA" w:rsidRDefault="00EB63EA" w:rsidP="00EB63EA">
        <w:pPr>
          <w:pStyle w:val="Footer"/>
          <w:rPr>
            <w:rFonts w:ascii="Arial" w:hAnsi="Arial" w:cs="Arial"/>
          </w:rPr>
        </w:pPr>
        <w:r w:rsidRPr="00496F99">
          <w:rPr>
            <w:rFonts w:ascii="Arial" w:hAnsi="Arial" w:cs="Arial"/>
            <w:sz w:val="22"/>
          </w:rPr>
          <w:tab/>
        </w:r>
        <w:r w:rsidRPr="00496F99">
          <w:rPr>
            <w:rFonts w:ascii="Arial" w:hAnsi="Arial" w:cs="Arial"/>
            <w:sz w:val="22"/>
          </w:rPr>
          <w:tab/>
          <w:t xml:space="preserve">Page </w:t>
        </w:r>
        <w:sdt>
          <w:sdtPr>
            <w:rPr>
              <w:rFonts w:ascii="Arial" w:hAnsi="Arial" w:cs="Arial"/>
              <w:sz w:val="22"/>
            </w:rPr>
            <w:id w:val="9067200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496F99">
              <w:rPr>
                <w:rFonts w:ascii="Arial" w:hAnsi="Arial" w:cs="Arial"/>
                <w:sz w:val="22"/>
              </w:rPr>
              <w:fldChar w:fldCharType="begin"/>
            </w:r>
            <w:r w:rsidRPr="00496F99">
              <w:rPr>
                <w:rFonts w:ascii="Arial" w:hAnsi="Arial" w:cs="Arial"/>
                <w:sz w:val="22"/>
              </w:rPr>
              <w:instrText xml:space="preserve"> PAGE   \* MERGEFORMAT </w:instrText>
            </w:r>
            <w:r w:rsidRPr="00496F99">
              <w:rPr>
                <w:rFonts w:ascii="Arial" w:hAnsi="Arial" w:cs="Arial"/>
                <w:sz w:val="22"/>
              </w:rPr>
              <w:fldChar w:fldCharType="separate"/>
            </w:r>
            <w:r w:rsidR="00DD0260">
              <w:rPr>
                <w:rFonts w:ascii="Arial" w:hAnsi="Arial" w:cs="Arial"/>
                <w:noProof/>
                <w:sz w:val="22"/>
              </w:rPr>
              <w:t>1</w:t>
            </w:r>
            <w:r w:rsidRPr="00496F99">
              <w:rPr>
                <w:rFonts w:ascii="Arial" w:hAnsi="Arial" w:cs="Arial"/>
                <w:noProof/>
                <w:sz w:val="22"/>
              </w:rPr>
              <w:fldChar w:fldCharType="end"/>
            </w:r>
          </w:sdtContent>
        </w:sdt>
      </w:p>
      <w:p w14:paraId="0E30B461" w14:textId="77777777" w:rsidR="00910CD7" w:rsidRPr="00910CD7" w:rsidRDefault="00DD0260" w:rsidP="00EB63EA">
        <w:pPr>
          <w:pStyle w:val="Footer"/>
          <w:jc w:val="right"/>
          <w:rPr>
            <w:rFonts w:ascii="Arial" w:hAnsi="Arial" w:cs="Arial"/>
          </w:rPr>
        </w:pPr>
      </w:p>
    </w:sdtContent>
  </w:sdt>
  <w:p w14:paraId="7D84A668" w14:textId="77777777" w:rsidR="00FF696D" w:rsidRDefault="00FF69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4892C" w14:textId="77777777" w:rsidR="006908D5" w:rsidRDefault="00690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D8AF" w14:textId="77777777" w:rsidR="00494631" w:rsidRDefault="00494631">
      <w:r>
        <w:separator/>
      </w:r>
    </w:p>
  </w:footnote>
  <w:footnote w:type="continuationSeparator" w:id="0">
    <w:p w14:paraId="0DBA26A8" w14:textId="77777777" w:rsidR="00494631" w:rsidRDefault="00494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02875" w14:textId="77777777" w:rsidR="006908D5" w:rsidRDefault="00690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332F2" w14:textId="77777777" w:rsidR="00622D81" w:rsidRDefault="00622D81" w:rsidP="00622D81">
    <w:pPr>
      <w:pStyle w:val="Header"/>
      <w:jc w:val="center"/>
      <w:rPr>
        <w:rFonts w:ascii="Arial" w:hAnsi="Arial" w:cs="Arial"/>
        <w:b/>
      </w:rPr>
    </w:pPr>
    <w:r>
      <w:rPr>
        <w:noProof/>
        <w:lang w:val="en-AU" w:eastAsia="en-AU"/>
      </w:rPr>
      <w:drawing>
        <wp:inline distT="0" distB="0" distL="0" distR="0" wp14:anchorId="6CD5E653" wp14:editId="64F1E8EC">
          <wp:extent cx="2455214" cy="685165"/>
          <wp:effectExtent l="0" t="0" r="0" b="0"/>
          <wp:docPr id="3" name="Picture 3" descr="The Australian Government logo alongside the NDIS Quality and Safeguards Commiss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IS Q+S Commision logo_Colou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60" t="4172" b="10189"/>
                  <a:stretch/>
                </pic:blipFill>
                <pic:spPr bwMode="auto">
                  <a:xfrm>
                    <a:off x="0" y="0"/>
                    <a:ext cx="2506049" cy="699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B1BF5">
      <w:rPr>
        <w:rFonts w:ascii="Arial" w:hAnsi="Arial" w:cs="Arial"/>
        <w:b/>
        <w:noProof/>
        <w:lang w:val="en-AU" w:eastAsia="en-AU"/>
      </w:rPr>
      <w:drawing>
        <wp:inline distT="0" distB="0" distL="0" distR="0" wp14:anchorId="2F819FCB" wp14:editId="698CEC69">
          <wp:extent cx="1429385" cy="638175"/>
          <wp:effectExtent l="0" t="0" r="0" b="0"/>
          <wp:docPr id="2" name="Picture 2" descr="Autism Spectrum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tism Spectrum Australi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BF5">
      <w:rPr>
        <w:rFonts w:ascii="Arial" w:hAnsi="Arial" w:cs="Arial"/>
        <w:b/>
        <w:noProof/>
        <w:lang w:val="en-AU" w:eastAsia="en-AU"/>
      </w:rPr>
      <w:drawing>
        <wp:inline distT="0" distB="0" distL="0" distR="0" wp14:anchorId="05A41B48" wp14:editId="4A9F6F83">
          <wp:extent cx="1410970" cy="657860"/>
          <wp:effectExtent l="0" t="0" r="0" b="0"/>
          <wp:docPr id="1" name="Picture 1" descr="University of Sydn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Sydney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666400" w14:textId="77777777" w:rsidR="00D657EA" w:rsidRDefault="00D657EA" w:rsidP="00622D81">
    <w:pPr>
      <w:pStyle w:val="Header"/>
      <w:jc w:val="center"/>
      <w:rPr>
        <w:rFonts w:ascii="Arial" w:hAnsi="Arial" w:cs="Arial"/>
        <w:b/>
      </w:rPr>
    </w:pPr>
  </w:p>
  <w:p w14:paraId="33173808" w14:textId="77777777" w:rsidR="00FF696D" w:rsidRDefault="00FF696D" w:rsidP="00622D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7D9CA" w14:textId="77777777" w:rsidR="006908D5" w:rsidRDefault="0069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1D"/>
    <w:multiLevelType w:val="hybridMultilevel"/>
    <w:tmpl w:val="853E2456"/>
    <w:lvl w:ilvl="0" w:tplc="54F835A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240FC"/>
    <w:multiLevelType w:val="hybridMultilevel"/>
    <w:tmpl w:val="8CE239EE"/>
    <w:lvl w:ilvl="0" w:tplc="007E3C70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E92170"/>
    <w:multiLevelType w:val="hybridMultilevel"/>
    <w:tmpl w:val="D5CA46E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D4B71"/>
    <w:multiLevelType w:val="hybridMultilevel"/>
    <w:tmpl w:val="F4FE7F88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2FAA"/>
    <w:multiLevelType w:val="hybridMultilevel"/>
    <w:tmpl w:val="93BE47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91910"/>
    <w:multiLevelType w:val="hybridMultilevel"/>
    <w:tmpl w:val="ADBEF788"/>
    <w:lvl w:ilvl="0" w:tplc="54F835A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6B6F"/>
    <w:multiLevelType w:val="hybridMultilevel"/>
    <w:tmpl w:val="1D9653D8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71448"/>
    <w:multiLevelType w:val="hybridMultilevel"/>
    <w:tmpl w:val="626C6626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A50E07"/>
    <w:multiLevelType w:val="hybridMultilevel"/>
    <w:tmpl w:val="8AC64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3518"/>
    <w:multiLevelType w:val="hybridMultilevel"/>
    <w:tmpl w:val="345E69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E2231"/>
    <w:multiLevelType w:val="hybridMultilevel"/>
    <w:tmpl w:val="E92C0574"/>
    <w:lvl w:ilvl="0" w:tplc="007E3C7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7C20"/>
    <w:multiLevelType w:val="hybridMultilevel"/>
    <w:tmpl w:val="BF8295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13BAC"/>
    <w:multiLevelType w:val="hybridMultilevel"/>
    <w:tmpl w:val="CCBE476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495011"/>
    <w:multiLevelType w:val="hybridMultilevel"/>
    <w:tmpl w:val="DAE8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6682"/>
    <w:rsid w:val="000C2478"/>
    <w:rsid w:val="000F15F8"/>
    <w:rsid w:val="00166F6B"/>
    <w:rsid w:val="00175C71"/>
    <w:rsid w:val="00184225"/>
    <w:rsid w:val="00200100"/>
    <w:rsid w:val="0022019B"/>
    <w:rsid w:val="002650CA"/>
    <w:rsid w:val="002A1121"/>
    <w:rsid w:val="002D1B1F"/>
    <w:rsid w:val="00347FA2"/>
    <w:rsid w:val="00351664"/>
    <w:rsid w:val="003525CA"/>
    <w:rsid w:val="00357CBE"/>
    <w:rsid w:val="00375516"/>
    <w:rsid w:val="00462505"/>
    <w:rsid w:val="00494631"/>
    <w:rsid w:val="00520A02"/>
    <w:rsid w:val="00533AF1"/>
    <w:rsid w:val="0060342F"/>
    <w:rsid w:val="00603BE3"/>
    <w:rsid w:val="00622D81"/>
    <w:rsid w:val="00643271"/>
    <w:rsid w:val="006908D5"/>
    <w:rsid w:val="006C7DB7"/>
    <w:rsid w:val="006D3E26"/>
    <w:rsid w:val="007377AE"/>
    <w:rsid w:val="00761418"/>
    <w:rsid w:val="0076681F"/>
    <w:rsid w:val="00797BE5"/>
    <w:rsid w:val="00857CB1"/>
    <w:rsid w:val="00891424"/>
    <w:rsid w:val="008E12D9"/>
    <w:rsid w:val="008F011B"/>
    <w:rsid w:val="00910CD7"/>
    <w:rsid w:val="00961EE1"/>
    <w:rsid w:val="00995467"/>
    <w:rsid w:val="009C0E10"/>
    <w:rsid w:val="009C62A8"/>
    <w:rsid w:val="009D5DB4"/>
    <w:rsid w:val="009F61F0"/>
    <w:rsid w:val="00A77B3E"/>
    <w:rsid w:val="00B17C15"/>
    <w:rsid w:val="00B628DE"/>
    <w:rsid w:val="00B856D3"/>
    <w:rsid w:val="00BA12F4"/>
    <w:rsid w:val="00BA6B21"/>
    <w:rsid w:val="00BB1BF5"/>
    <w:rsid w:val="00C7028C"/>
    <w:rsid w:val="00C8164F"/>
    <w:rsid w:val="00CA2A55"/>
    <w:rsid w:val="00D657EA"/>
    <w:rsid w:val="00DD0260"/>
    <w:rsid w:val="00EA5177"/>
    <w:rsid w:val="00EB63EA"/>
    <w:rsid w:val="00EF3952"/>
    <w:rsid w:val="00F23D10"/>
    <w:rsid w:val="00F90ACF"/>
    <w:rsid w:val="00FA37B2"/>
    <w:rsid w:val="00FC70BF"/>
    <w:rsid w:val="00FD011F"/>
    <w:rsid w:val="00FE2E80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A8B444"/>
  <w15:docId w15:val="{87C8DEE2-C5F1-44A8-8D88-BD1718C5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7CB1"/>
    <w:pPr>
      <w:keepNext/>
      <w:keepLines/>
      <w:spacing w:before="240"/>
      <w:outlineLvl w:val="0"/>
    </w:pPr>
    <w:rPr>
      <w:rFonts w:ascii="Arial Rounded MT Bold" w:eastAsiaTheme="majorEastAsia" w:hAnsi="Arial Rounded MT Bold" w:cstheme="majorBidi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5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856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6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D011F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857C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5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857CB1"/>
    <w:rPr>
      <w:rFonts w:ascii="Arial Rounded MT Bold" w:eastAsiaTheme="majorEastAsia" w:hAnsi="Arial Rounded MT Bold" w:cstheme="majorBidi"/>
      <w:color w:val="000000" w:themeColor="text1"/>
      <w:sz w:val="24"/>
      <w:szCs w:val="32"/>
    </w:rPr>
  </w:style>
  <w:style w:type="character" w:styleId="Hyperlink">
    <w:name w:val="Hyperlink"/>
    <w:basedOn w:val="DefaultParagraphFont"/>
    <w:unhideWhenUsed/>
    <w:rsid w:val="007614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1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ndiscommission.gov.au/resource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tisnational.gov.a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Johnsson</dc:creator>
  <cp:lastModifiedBy>MARTIN, Jessica</cp:lastModifiedBy>
  <cp:revision>2</cp:revision>
  <dcterms:created xsi:type="dcterms:W3CDTF">2021-07-13T03:10:00Z</dcterms:created>
  <dcterms:modified xsi:type="dcterms:W3CDTF">2021-07-13T03:10:00Z</dcterms:modified>
</cp:coreProperties>
</file>